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33" w:rsidRDefault="00936333" w:rsidP="00936333">
      <w:pPr>
        <w:jc w:val="center"/>
        <w:rPr>
          <w:rFonts w:ascii="宋体" w:hAnsi="宋体"/>
          <w:color w:val="7030A0"/>
          <w:sz w:val="84"/>
          <w:szCs w:val="84"/>
        </w:rPr>
      </w:pPr>
    </w:p>
    <w:p w:rsidR="00936333" w:rsidRDefault="00936333" w:rsidP="00936333">
      <w:pPr>
        <w:spacing w:line="1040" w:lineRule="exact"/>
        <w:jc w:val="center"/>
        <w:rPr>
          <w:rFonts w:ascii="宋体" w:hAnsi="宋体"/>
          <w:b/>
          <w:color w:val="7030A0"/>
          <w:sz w:val="72"/>
          <w:szCs w:val="72"/>
        </w:rPr>
      </w:pPr>
      <w:r>
        <w:rPr>
          <w:rFonts w:ascii="宋体" w:hAnsi="宋体" w:hint="eastAsia"/>
          <w:b/>
          <w:color w:val="7030A0"/>
          <w:sz w:val="72"/>
          <w:szCs w:val="72"/>
        </w:rPr>
        <w:t>MINI--人力总监（HR）研修班</w:t>
      </w:r>
    </w:p>
    <w:p w:rsidR="00936333" w:rsidRDefault="00936333" w:rsidP="00936333">
      <w:pPr>
        <w:jc w:val="center"/>
        <w:rPr>
          <w:color w:val="7030A0"/>
        </w:rPr>
      </w:pPr>
    </w:p>
    <w:p w:rsidR="00936333" w:rsidRPr="0032230F" w:rsidRDefault="00936333" w:rsidP="0032230F">
      <w:pPr>
        <w:jc w:val="center"/>
        <w:rPr>
          <w:rStyle w:val="a9"/>
          <w:b w:val="0"/>
          <w:color w:val="7030A0"/>
        </w:rPr>
      </w:pPr>
      <w:r>
        <w:rPr>
          <w:rFonts w:ascii="宋体" w:hAnsi="宋体"/>
          <w:b/>
          <w:noProof/>
          <w:color w:val="7030A0"/>
          <w:sz w:val="48"/>
          <w:szCs w:val="48"/>
        </w:rPr>
        <w:drawing>
          <wp:inline distT="0" distB="0" distL="0" distR="0">
            <wp:extent cx="4743450" cy="311467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4743450" cy="3114675"/>
                    </a:xfrm>
                    <a:prstGeom prst="rect">
                      <a:avLst/>
                    </a:prstGeom>
                    <a:noFill/>
                    <a:ln w="9525">
                      <a:noFill/>
                      <a:miter lim="800000"/>
                      <a:headEnd/>
                      <a:tailEnd/>
                    </a:ln>
                  </pic:spPr>
                </pic:pic>
              </a:graphicData>
            </a:graphic>
          </wp:inline>
        </w:drawing>
      </w:r>
    </w:p>
    <w:p w:rsidR="00936333" w:rsidRDefault="00936333" w:rsidP="00936333">
      <w:pPr>
        <w:pStyle w:val="a7"/>
        <w:widowControl/>
        <w:shd w:val="clear" w:color="auto" w:fill="FFFFFF"/>
        <w:spacing w:before="0" w:beforeAutospacing="0" w:after="0" w:afterAutospacing="0" w:line="300" w:lineRule="atLeast"/>
        <w:rPr>
          <w:rStyle w:val="a9"/>
          <w:rFonts w:ascii="宋体" w:hAnsi="宋体" w:cs="宋体"/>
          <w:color w:val="3E3E3E"/>
          <w:sz w:val="21"/>
          <w:szCs w:val="21"/>
          <w:shd w:val="clear" w:color="auto" w:fill="FFFFFF"/>
        </w:rPr>
      </w:pPr>
    </w:p>
    <w:p w:rsidR="00936333" w:rsidRDefault="00936333" w:rsidP="00936333">
      <w:pPr>
        <w:pStyle w:val="a7"/>
        <w:widowControl/>
        <w:shd w:val="clear" w:color="auto" w:fill="FFFFFF"/>
        <w:spacing w:before="0" w:beforeAutospacing="0" w:after="0" w:afterAutospacing="0" w:line="300" w:lineRule="atLeast"/>
        <w:rPr>
          <w:rFonts w:ascii="Helvetica Neue" w:eastAsia="Helvetica Neue" w:hAnsi="Helvetica Neue" w:cs="Helvetica Neue"/>
          <w:color w:val="3E3E3E"/>
          <w:szCs w:val="24"/>
        </w:rPr>
      </w:pPr>
      <w:bookmarkStart w:id="0" w:name="_GoBack"/>
      <w:bookmarkEnd w:id="0"/>
      <w:r>
        <w:rPr>
          <w:rStyle w:val="a9"/>
          <w:rFonts w:ascii="宋体" w:hAnsi="宋体" w:cs="宋体" w:hint="eastAsia"/>
          <w:color w:val="3E3E3E"/>
          <w:sz w:val="21"/>
          <w:szCs w:val="21"/>
          <w:shd w:val="clear" w:color="auto" w:fill="FFFFFF"/>
        </w:rPr>
        <w:t>授课时间：</w:t>
      </w:r>
      <w:r>
        <w:rPr>
          <w:rFonts w:ascii="宋体" w:hAnsi="宋体" w:cs="宋体" w:hint="eastAsia"/>
          <w:color w:val="3E3E3E"/>
          <w:sz w:val="21"/>
          <w:szCs w:val="21"/>
          <w:shd w:val="clear" w:color="auto" w:fill="FFFFFF"/>
        </w:rPr>
        <w:t>每两个月周末上课3天，集中一年时间，可灵活选择循环上课，共18天。</w:t>
      </w:r>
    </w:p>
    <w:p w:rsidR="00936333" w:rsidRDefault="00936333" w:rsidP="00936333">
      <w:pPr>
        <w:pStyle w:val="a7"/>
        <w:widowControl/>
        <w:shd w:val="clear" w:color="auto" w:fill="FFFFFF"/>
        <w:spacing w:before="0" w:beforeAutospacing="0" w:after="0" w:afterAutospacing="0" w:line="360" w:lineRule="atLeast"/>
        <w:rPr>
          <w:rFonts w:ascii="Helvetica Neue" w:eastAsia="Helvetica Neue" w:hAnsi="Helvetica Neue" w:cs="Helvetica Neue"/>
          <w:color w:val="3E3E3E"/>
          <w:szCs w:val="24"/>
        </w:rPr>
      </w:pPr>
      <w:r>
        <w:rPr>
          <w:rStyle w:val="a9"/>
          <w:rFonts w:ascii="宋体" w:hAnsi="宋体" w:cs="宋体" w:hint="eastAsia"/>
          <w:color w:val="3E3E3E"/>
          <w:sz w:val="21"/>
          <w:szCs w:val="21"/>
          <w:shd w:val="clear" w:color="auto" w:fill="FFFFFF"/>
        </w:rPr>
        <w:t>授课地点</w:t>
      </w:r>
      <w:r>
        <w:rPr>
          <w:rFonts w:ascii="宋体" w:hAnsi="宋体" w:cs="宋体" w:hint="eastAsia"/>
          <w:color w:val="3E3E3E"/>
          <w:sz w:val="21"/>
          <w:szCs w:val="21"/>
          <w:shd w:val="clear" w:color="auto" w:fill="FFFFFF"/>
        </w:rPr>
        <w:t>：北京</w:t>
      </w:r>
      <w:r>
        <w:rPr>
          <w:rStyle w:val="apple-converted-space"/>
          <w:rFonts w:ascii="宋体" w:hAnsi="宋体" w:cs="宋体" w:hint="eastAsia"/>
          <w:color w:val="3E3E3E"/>
          <w:sz w:val="21"/>
          <w:szCs w:val="21"/>
          <w:shd w:val="clear" w:color="auto" w:fill="FFFFFF"/>
        </w:rPr>
        <w:t> </w:t>
      </w:r>
      <w:r>
        <w:rPr>
          <w:rFonts w:ascii="宋体" w:hAnsi="宋体" w:cs="宋体" w:hint="eastAsia"/>
          <w:color w:val="3E3E3E"/>
          <w:sz w:val="21"/>
          <w:szCs w:val="21"/>
          <w:shd w:val="clear" w:color="auto" w:fill="FFFFFF"/>
        </w:rPr>
        <w:t>清华大学</w:t>
      </w:r>
    </w:p>
    <w:p w:rsidR="00936333" w:rsidRDefault="00936333" w:rsidP="00936333">
      <w:pPr>
        <w:pStyle w:val="a7"/>
        <w:widowControl/>
        <w:shd w:val="clear" w:color="auto" w:fill="FFFFFF"/>
        <w:spacing w:before="0" w:beforeAutospacing="0" w:after="0" w:afterAutospacing="0" w:line="360" w:lineRule="atLeast"/>
        <w:rPr>
          <w:rFonts w:ascii="Helvetica Neue" w:eastAsia="Helvetica Neue" w:hAnsi="Helvetica Neue" w:cs="Helvetica Neue"/>
          <w:color w:val="3E3E3E"/>
          <w:szCs w:val="24"/>
        </w:rPr>
      </w:pPr>
      <w:r>
        <w:rPr>
          <w:rStyle w:val="a9"/>
          <w:rFonts w:ascii="宋体" w:hAnsi="宋体" w:cs="宋体" w:hint="eastAsia"/>
          <w:color w:val="3E3E3E"/>
          <w:sz w:val="21"/>
          <w:szCs w:val="21"/>
          <w:shd w:val="clear" w:color="auto" w:fill="FFFFFF"/>
        </w:rPr>
        <w:t>主讲老师：</w:t>
      </w:r>
      <w:r>
        <w:rPr>
          <w:rFonts w:ascii="宋体" w:hAnsi="宋体" w:cs="宋体" w:hint="eastAsia"/>
          <w:color w:val="3E3E3E"/>
          <w:sz w:val="21"/>
          <w:szCs w:val="21"/>
          <w:shd w:val="clear" w:color="auto" w:fill="FFFFFF"/>
        </w:rPr>
        <w:t>以清华大学等首都知名高校的教授、知名实战派讲师为主力阵容</w:t>
      </w:r>
    </w:p>
    <w:p w:rsidR="00936333" w:rsidRDefault="00936333" w:rsidP="00936333">
      <w:pPr>
        <w:pStyle w:val="a7"/>
        <w:widowControl/>
        <w:shd w:val="clear" w:color="auto" w:fill="FFFFFF"/>
        <w:spacing w:before="0" w:beforeAutospacing="0" w:after="0" w:afterAutospacing="0" w:line="360" w:lineRule="atLeast"/>
        <w:rPr>
          <w:rFonts w:ascii="Helvetica Neue" w:eastAsia="Helvetica Neue" w:hAnsi="Helvetica Neue" w:cs="Helvetica Neue"/>
          <w:color w:val="3E3E3E"/>
          <w:szCs w:val="24"/>
        </w:rPr>
      </w:pPr>
      <w:r>
        <w:rPr>
          <w:rStyle w:val="a9"/>
          <w:rFonts w:ascii="宋体" w:hAnsi="宋体" w:cs="宋体" w:hint="eastAsia"/>
          <w:color w:val="3E3E3E"/>
          <w:sz w:val="21"/>
          <w:szCs w:val="21"/>
          <w:shd w:val="clear" w:color="auto" w:fill="FFFFFF"/>
        </w:rPr>
        <w:t>课程费用：19800</w:t>
      </w:r>
      <w:r>
        <w:rPr>
          <w:rFonts w:ascii="宋体" w:hAnsi="宋体" w:cs="宋体" w:hint="eastAsia"/>
          <w:color w:val="3E3E3E"/>
          <w:sz w:val="21"/>
          <w:szCs w:val="21"/>
          <w:shd w:val="clear" w:color="auto" w:fill="FFFFFF"/>
        </w:rPr>
        <w:t>元/人 ； 含培训费、资料费、茶点、联谊</w:t>
      </w:r>
    </w:p>
    <w:p w:rsidR="00936333" w:rsidRDefault="00EE74DF" w:rsidP="00936333">
      <w:pPr>
        <w:pStyle w:val="a7"/>
        <w:widowControl/>
        <w:rPr>
          <w:b/>
          <w:color w:val="7030A0"/>
          <w:sz w:val="32"/>
          <w:szCs w:val="32"/>
        </w:rPr>
      </w:pPr>
      <w:r w:rsidRPr="00EE74DF">
        <w:rPr>
          <w:b/>
          <w:color w:val="581F7D"/>
          <w:sz w:val="32"/>
          <w:szCs w:val="32"/>
        </w:rPr>
        <w:pict>
          <v:rect id="矩形 37" o:spid="_x0000_s2070" style="position:absolute;margin-left:83.3pt;margin-top:22.9pt;width:331.5pt;height:15.1pt;z-index:251660288;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" fillcolor="#7030a0" strokecolor="#243f60" strokeweight="1pt">
            <w10:wrap anchorx="margin"/>
          </v:rect>
        </w:pict>
      </w:r>
      <w:r w:rsidR="00936333">
        <w:rPr>
          <w:rFonts w:hint="eastAsia"/>
          <w:b/>
          <w:color w:val="7030A0"/>
          <w:sz w:val="32"/>
          <w:szCs w:val="32"/>
        </w:rPr>
        <w:t>▍课程背景</w:t>
      </w:r>
    </w:p>
    <w:p w:rsidR="00936333" w:rsidRPr="0032230F" w:rsidRDefault="00936333" w:rsidP="0032230F">
      <w:pPr>
        <w:spacing w:line="480" w:lineRule="auto"/>
        <w:ind w:firstLineChars="250" w:firstLine="600"/>
        <w:rPr>
          <w:sz w:val="24"/>
        </w:rPr>
      </w:pPr>
      <w:r>
        <w:rPr>
          <w:rFonts w:hint="eastAsia"/>
          <w:sz w:val="24"/>
        </w:rPr>
        <w:t>21</w:t>
      </w:r>
      <w:r>
        <w:rPr>
          <w:rFonts w:hint="eastAsia"/>
          <w:sz w:val="24"/>
        </w:rPr>
        <w:t>世纪的世界经济在全球化的浪潮下，中国企业则面临着国内竞争国际化、国际竞争国内化的格局，目前我国企业的内外部环境正在发生急速变化，严峻的形势要求企业更快地做出反应以适应环境的变化，而企业在组织和人力资源</w:t>
      </w:r>
      <w:r>
        <w:rPr>
          <w:rFonts w:hint="eastAsia"/>
          <w:sz w:val="24"/>
        </w:rPr>
        <w:lastRenderedPageBreak/>
        <w:t>管理策略上实施管理创新则在其中承担着关键的作用。人力资源管理者担负着组织人力资本增值和组织人力资源战略实现的使命，因此必须不断学习与创新，超越自我，在完成组织使命的同时实现个人人生价值。人力资源管理者还因担当着企业选、育、用、留人才的重任，而成为企业管理迈向国际化的源头。作为人力资源高级管理人员如何为老总排忧解难，为企业加油助力，为自己规划未来？</w:t>
      </w:r>
    </w:p>
    <w:p w:rsidR="00936333" w:rsidRDefault="00EE74DF" w:rsidP="00936333">
      <w:pPr>
        <w:pStyle w:val="a7"/>
        <w:widowControl/>
        <w:rPr>
          <w:b/>
          <w:color w:val="7030A0"/>
          <w:sz w:val="32"/>
          <w:szCs w:val="32"/>
        </w:rPr>
      </w:pPr>
      <w:r w:rsidRPr="00EE74DF">
        <w:rPr>
          <w:b/>
          <w:color w:val="581F7D"/>
          <w:sz w:val="32"/>
          <w:szCs w:val="32"/>
        </w:rPr>
        <w:pict>
          <v:rect id="矩形 3" o:spid="_x0000_s2071" style="position:absolute;margin-left:84.8pt;margin-top:7.55pt;width:331.5pt;height:15.1pt;z-index:251661312;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" fillcolor="#7030a0" strokecolor="#243f60" strokeweight="1pt">
            <w10:wrap anchorx="margin"/>
          </v:rect>
        </w:pict>
      </w:r>
      <w:r w:rsidR="00936333">
        <w:rPr>
          <w:rFonts w:hint="eastAsia"/>
          <w:b/>
          <w:color w:val="7030A0"/>
          <w:sz w:val="32"/>
          <w:szCs w:val="32"/>
        </w:rPr>
        <w:t>▍课程特色</w:t>
      </w:r>
    </w:p>
    <w:p w:rsidR="00936333" w:rsidRDefault="00936333" w:rsidP="00936333">
      <w:pPr>
        <w:spacing w:line="480" w:lineRule="auto"/>
        <w:rPr>
          <w:sz w:val="24"/>
        </w:rPr>
      </w:pPr>
      <w:r>
        <w:rPr>
          <w:rFonts w:hint="eastAsia"/>
          <w:sz w:val="24"/>
        </w:rPr>
        <w:t>◆</w:t>
      </w:r>
      <w:r>
        <w:rPr>
          <w:rFonts w:hint="eastAsia"/>
          <w:b/>
          <w:sz w:val="24"/>
        </w:rPr>
        <w:t>强大师资阵容：</w:t>
      </w:r>
      <w:r>
        <w:rPr>
          <w:rFonts w:hint="eastAsia"/>
          <w:sz w:val="24"/>
        </w:rPr>
        <w:t xml:space="preserve"> </w:t>
      </w:r>
      <w:r>
        <w:rPr>
          <w:rFonts w:hint="eastAsia"/>
          <w:sz w:val="24"/>
        </w:rPr>
        <w:t>联合国内著名高校教授、中</w:t>
      </w:r>
      <w:r>
        <w:rPr>
          <w:rFonts w:hint="eastAsia"/>
          <w:sz w:val="24"/>
        </w:rPr>
        <w:t xml:space="preserve"> </w:t>
      </w:r>
      <w:r>
        <w:rPr>
          <w:rFonts w:hint="eastAsia"/>
          <w:sz w:val="24"/>
        </w:rPr>
        <w:t>外知名企业界高管共同执教。</w:t>
      </w:r>
    </w:p>
    <w:p w:rsidR="00936333" w:rsidRDefault="00936333" w:rsidP="00936333">
      <w:pPr>
        <w:spacing w:line="480" w:lineRule="auto"/>
        <w:rPr>
          <w:sz w:val="24"/>
        </w:rPr>
      </w:pPr>
      <w:r>
        <w:rPr>
          <w:rFonts w:hint="eastAsia"/>
          <w:sz w:val="24"/>
        </w:rPr>
        <w:t>◆</w:t>
      </w:r>
      <w:r>
        <w:rPr>
          <w:rFonts w:hint="eastAsia"/>
          <w:b/>
          <w:sz w:val="24"/>
        </w:rPr>
        <w:t>实用课程：</w:t>
      </w:r>
      <w:r>
        <w:rPr>
          <w:rFonts w:hint="eastAsia"/>
          <w:sz w:val="24"/>
        </w:rPr>
        <w:t>为通过对人力资源高级管理人员大量调研，量身制作，可操作性强，方案措施和工具拿来即用。</w:t>
      </w:r>
    </w:p>
    <w:p w:rsidR="00936333" w:rsidRDefault="00936333" w:rsidP="00936333">
      <w:pPr>
        <w:spacing w:line="500" w:lineRule="exact"/>
        <w:rPr>
          <w:sz w:val="24"/>
        </w:rPr>
      </w:pPr>
      <w:r>
        <w:rPr>
          <w:rFonts w:hint="eastAsia"/>
          <w:sz w:val="24"/>
        </w:rPr>
        <w:t>◆</w:t>
      </w:r>
      <w:r>
        <w:rPr>
          <w:rFonts w:hint="eastAsia"/>
          <w:b/>
          <w:sz w:val="24"/>
        </w:rPr>
        <w:t>系统解析：</w:t>
      </w:r>
      <w:r>
        <w:rPr>
          <w:rFonts w:hint="eastAsia"/>
          <w:sz w:val="24"/>
        </w:rPr>
        <w:t>人力资源管理程通过案例研讨、高端主题沙龙、体验学习等，帮助学员转变观念、启发思维，提升战略思考能力、实践能力、创新能力，塑造企业管理人员的人格魅力及社会责任感。</w:t>
      </w:r>
    </w:p>
    <w:p w:rsidR="00936333" w:rsidRDefault="00936333" w:rsidP="00936333">
      <w:pPr>
        <w:spacing w:line="480" w:lineRule="auto"/>
        <w:rPr>
          <w:sz w:val="24"/>
        </w:rPr>
      </w:pPr>
      <w:r>
        <w:rPr>
          <w:rFonts w:hint="eastAsia"/>
          <w:sz w:val="24"/>
        </w:rPr>
        <w:t>◆</w:t>
      </w:r>
      <w:r>
        <w:rPr>
          <w:rFonts w:hint="eastAsia"/>
          <w:b/>
          <w:sz w:val="24"/>
        </w:rPr>
        <w:t>引领管理前沿先进教学：</w:t>
      </w:r>
      <w:r>
        <w:rPr>
          <w:rFonts w:hint="eastAsia"/>
          <w:sz w:val="24"/>
        </w:rPr>
        <w:t>案例教学、情景模拟、分组指导、实地考察。</w:t>
      </w:r>
    </w:p>
    <w:p w:rsidR="00936333" w:rsidRDefault="00936333" w:rsidP="00936333">
      <w:pPr>
        <w:spacing w:line="480" w:lineRule="auto"/>
        <w:rPr>
          <w:sz w:val="24"/>
        </w:rPr>
      </w:pPr>
      <w:r>
        <w:rPr>
          <w:rFonts w:hint="eastAsia"/>
          <w:sz w:val="24"/>
        </w:rPr>
        <w:t> </w:t>
      </w:r>
      <w:r>
        <w:rPr>
          <w:rFonts w:hint="eastAsia"/>
          <w:sz w:val="24"/>
        </w:rPr>
        <w:t>◆</w:t>
      </w:r>
      <w:r>
        <w:rPr>
          <w:rFonts w:hint="eastAsia"/>
          <w:b/>
          <w:sz w:val="24"/>
        </w:rPr>
        <w:t>宽阔交流平台：</w:t>
      </w:r>
      <w:r>
        <w:rPr>
          <w:rFonts w:hint="eastAsia"/>
          <w:sz w:val="24"/>
        </w:rPr>
        <w:t>结识良师益友，智慧碰撞；精聚人脉，加强合作资源共</w:t>
      </w:r>
    </w:p>
    <w:p w:rsidR="0032230F" w:rsidRDefault="0032230F" w:rsidP="00936333">
      <w:pPr>
        <w:spacing w:line="480" w:lineRule="auto"/>
        <w:rPr>
          <w:sz w:val="24"/>
        </w:rPr>
      </w:pPr>
    </w:p>
    <w:p w:rsidR="00936333" w:rsidRDefault="00EE74DF" w:rsidP="00936333">
      <w:pPr>
        <w:spacing w:line="480" w:lineRule="auto"/>
        <w:rPr>
          <w:b/>
          <w:color w:val="7030A0"/>
          <w:sz w:val="32"/>
          <w:szCs w:val="32"/>
        </w:rPr>
      </w:pPr>
      <w:r w:rsidRPr="00EE74DF">
        <w:rPr>
          <w:b/>
          <w:color w:val="581F7D"/>
          <w:sz w:val="32"/>
          <w:szCs w:val="32"/>
        </w:rPr>
        <w:pict>
          <v:rect id="矩形 14" o:spid="_x0000_s2074" style="position:absolute;left:0;text-align:left;margin-left:85.55pt;margin-top:8.75pt;width:331.5pt;height:15.1pt;z-index:251664384;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" fillcolor="#7030a0" strokecolor="#243f60" strokeweight="1pt">
            <w10:wrap anchorx="margin"/>
          </v:rect>
        </w:pict>
      </w:r>
      <w:r w:rsidR="00936333">
        <w:rPr>
          <w:rFonts w:hint="eastAsia"/>
          <w:b/>
          <w:color w:val="7030A0"/>
          <w:sz w:val="32"/>
          <w:szCs w:val="32"/>
        </w:rPr>
        <w:t>▍课程收获</w:t>
      </w:r>
    </w:p>
    <w:p w:rsidR="00936333" w:rsidRDefault="00936333" w:rsidP="00936333">
      <w:pPr>
        <w:pStyle w:val="10"/>
        <w:numPr>
          <w:ilvl w:val="0"/>
          <w:numId w:val="2"/>
        </w:numPr>
        <w:spacing w:line="360" w:lineRule="auto"/>
        <w:ind w:firstLineChars="0"/>
        <w:rPr>
          <w:sz w:val="24"/>
        </w:rPr>
      </w:pPr>
      <w:r>
        <w:rPr>
          <w:rFonts w:hint="eastAsia"/>
          <w:sz w:val="24"/>
        </w:rPr>
        <w:t>深刻理解人力资源管理与企业战略统一和互动的关系</w:t>
      </w:r>
    </w:p>
    <w:p w:rsidR="00936333" w:rsidRDefault="00936333" w:rsidP="00936333">
      <w:pPr>
        <w:pStyle w:val="10"/>
        <w:numPr>
          <w:ilvl w:val="0"/>
          <w:numId w:val="2"/>
        </w:numPr>
        <w:spacing w:line="360" w:lineRule="auto"/>
        <w:ind w:firstLineChars="0"/>
        <w:rPr>
          <w:sz w:val="24"/>
        </w:rPr>
      </w:pPr>
      <w:r>
        <w:rPr>
          <w:rFonts w:hint="eastAsia"/>
          <w:sz w:val="24"/>
        </w:rPr>
        <w:t>了解如何招聘、留住、激励与发展员工</w:t>
      </w:r>
    </w:p>
    <w:p w:rsidR="00936333" w:rsidRDefault="00936333" w:rsidP="00936333">
      <w:pPr>
        <w:pStyle w:val="10"/>
        <w:numPr>
          <w:ilvl w:val="0"/>
          <w:numId w:val="2"/>
        </w:numPr>
        <w:spacing w:line="360" w:lineRule="auto"/>
        <w:ind w:firstLineChars="0"/>
        <w:rPr>
          <w:sz w:val="24"/>
        </w:rPr>
      </w:pPr>
      <w:r>
        <w:rPr>
          <w:rFonts w:hint="eastAsia"/>
          <w:sz w:val="24"/>
        </w:rPr>
        <w:t>掌握工作分析、员工甄选和绩效管理的方法和工具</w:t>
      </w:r>
    </w:p>
    <w:p w:rsidR="00936333" w:rsidRDefault="00936333" w:rsidP="00936333">
      <w:pPr>
        <w:pStyle w:val="10"/>
        <w:numPr>
          <w:ilvl w:val="0"/>
          <w:numId w:val="2"/>
        </w:numPr>
        <w:spacing w:line="360" w:lineRule="auto"/>
        <w:ind w:firstLineChars="0"/>
        <w:rPr>
          <w:sz w:val="24"/>
        </w:rPr>
      </w:pPr>
      <w:r>
        <w:rPr>
          <w:rFonts w:hint="eastAsia"/>
          <w:sz w:val="24"/>
        </w:rPr>
        <w:t>掌握人力资源管理和开发领域定性与定量的分析方法</w:t>
      </w:r>
    </w:p>
    <w:p w:rsidR="00936333" w:rsidRDefault="00936333" w:rsidP="00936333">
      <w:pPr>
        <w:pStyle w:val="10"/>
        <w:numPr>
          <w:ilvl w:val="0"/>
          <w:numId w:val="2"/>
        </w:numPr>
        <w:spacing w:line="360" w:lineRule="auto"/>
        <w:ind w:firstLineChars="0"/>
        <w:rPr>
          <w:sz w:val="24"/>
        </w:rPr>
      </w:pPr>
      <w:r>
        <w:rPr>
          <w:rFonts w:hint="eastAsia"/>
          <w:sz w:val="24"/>
        </w:rPr>
        <w:t>了解人力资源管理和开发的前沿与发展动态</w:t>
      </w:r>
    </w:p>
    <w:p w:rsidR="00936333" w:rsidRDefault="00936333" w:rsidP="00936333">
      <w:pPr>
        <w:pStyle w:val="10"/>
        <w:numPr>
          <w:ilvl w:val="0"/>
          <w:numId w:val="2"/>
        </w:numPr>
        <w:spacing w:line="360" w:lineRule="auto"/>
        <w:ind w:firstLineChars="0"/>
        <w:rPr>
          <w:sz w:val="24"/>
        </w:rPr>
      </w:pPr>
      <w:r>
        <w:rPr>
          <w:rFonts w:hint="eastAsia"/>
          <w:sz w:val="24"/>
        </w:rPr>
        <w:t>通过与老师和同学的深入交流，更加深刻地了解人力资源管理的实质</w:t>
      </w:r>
    </w:p>
    <w:p w:rsidR="00936333" w:rsidRPr="0032230F" w:rsidRDefault="00936333" w:rsidP="0032230F">
      <w:pPr>
        <w:pStyle w:val="10"/>
        <w:numPr>
          <w:ilvl w:val="0"/>
          <w:numId w:val="2"/>
        </w:numPr>
        <w:spacing w:line="360" w:lineRule="auto"/>
        <w:ind w:firstLineChars="0"/>
        <w:rPr>
          <w:sz w:val="24"/>
        </w:rPr>
      </w:pPr>
      <w:r>
        <w:rPr>
          <w:rFonts w:hint="eastAsia"/>
          <w:sz w:val="24"/>
        </w:rPr>
        <w:t>拓展交际范围、结交业界精英，拥有终身受益的人脉资源</w:t>
      </w:r>
    </w:p>
    <w:p w:rsidR="00936333" w:rsidRDefault="00EE74DF" w:rsidP="00936333">
      <w:pPr>
        <w:pStyle w:val="a7"/>
        <w:widowControl/>
        <w:spacing w:line="360" w:lineRule="auto"/>
        <w:rPr>
          <w:b/>
          <w:color w:val="7030A0"/>
          <w:sz w:val="32"/>
          <w:szCs w:val="32"/>
        </w:rPr>
      </w:pPr>
      <w:r w:rsidRPr="00EE74DF">
        <w:rPr>
          <w:b/>
          <w:color w:val="581F7D"/>
          <w:sz w:val="32"/>
          <w:szCs w:val="32"/>
        </w:rPr>
        <w:lastRenderedPageBreak/>
        <w:pict>
          <v:rect id="矩形 4" o:spid="_x0000_s2072" style="position:absolute;margin-left:86.3pt;margin-top:8.7pt;width:331.5pt;height:15.1pt;z-index:251662336;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" fillcolor="#7030a0" strokecolor="#243f60" strokeweight="1pt">
            <w10:wrap anchorx="margin"/>
          </v:rect>
        </w:pict>
      </w:r>
      <w:r w:rsidR="00936333">
        <w:rPr>
          <w:rFonts w:hint="eastAsia"/>
          <w:b/>
          <w:color w:val="7030A0"/>
          <w:sz w:val="32"/>
          <w:szCs w:val="32"/>
        </w:rPr>
        <w:t>▍课程设置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753"/>
        <w:gridCol w:w="691"/>
      </w:tblGrid>
      <w:tr w:rsidR="00936333" w:rsidTr="00F55F3B">
        <w:trPr>
          <w:trHeight w:val="90"/>
          <w:jc w:val="center"/>
        </w:trPr>
        <w:tc>
          <w:tcPr>
            <w:tcW w:w="736" w:type="dxa"/>
            <w:tcBorders>
              <w:top w:val="single" w:sz="12" w:space="0" w:color="auto"/>
              <w:left w:val="single" w:sz="12" w:space="0" w:color="auto"/>
            </w:tcBorders>
            <w:vAlign w:val="center"/>
          </w:tcPr>
          <w:p w:rsidR="00936333" w:rsidRDefault="00936333" w:rsidP="00F55F3B">
            <w:pPr>
              <w:spacing w:line="360" w:lineRule="auto"/>
              <w:jc w:val="center"/>
              <w:rPr>
                <w:rFonts w:ascii="宋体" w:hAnsi="宋体"/>
                <w:bCs/>
                <w:szCs w:val="21"/>
              </w:rPr>
            </w:pPr>
            <w:r>
              <w:rPr>
                <w:rFonts w:ascii="宋体" w:hAnsi="宋体" w:cs="方正黑体" w:hint="eastAsia"/>
                <w:b/>
                <w:kern w:val="0"/>
                <w:szCs w:val="21"/>
              </w:rPr>
              <w:t>序号</w:t>
            </w:r>
          </w:p>
        </w:tc>
        <w:tc>
          <w:tcPr>
            <w:tcW w:w="7753" w:type="dxa"/>
            <w:tcBorders>
              <w:top w:val="single" w:sz="12" w:space="0" w:color="auto"/>
            </w:tcBorders>
          </w:tcPr>
          <w:p w:rsidR="00936333" w:rsidRDefault="00936333" w:rsidP="00F55F3B">
            <w:pPr>
              <w:spacing w:line="360" w:lineRule="auto"/>
              <w:jc w:val="center"/>
              <w:rPr>
                <w:rFonts w:ascii="宋体" w:hAnsi="宋体" w:cs="方正黑体"/>
                <w:b/>
                <w:kern w:val="0"/>
                <w:szCs w:val="21"/>
              </w:rPr>
            </w:pPr>
            <w:r>
              <w:rPr>
                <w:rFonts w:ascii="宋体" w:hAnsi="宋体" w:cs="方正黑体" w:hint="eastAsia"/>
                <w:b/>
                <w:kern w:val="0"/>
                <w:szCs w:val="21"/>
              </w:rPr>
              <w:t>课 程 名 称</w:t>
            </w:r>
          </w:p>
        </w:tc>
        <w:tc>
          <w:tcPr>
            <w:tcW w:w="691" w:type="dxa"/>
            <w:tcBorders>
              <w:top w:val="single" w:sz="12" w:space="0" w:color="auto"/>
              <w:right w:val="single" w:sz="12" w:space="0" w:color="auto"/>
            </w:tcBorders>
            <w:vAlign w:val="center"/>
          </w:tcPr>
          <w:p w:rsidR="00936333" w:rsidRDefault="00936333" w:rsidP="00F55F3B">
            <w:pPr>
              <w:spacing w:line="360" w:lineRule="auto"/>
              <w:jc w:val="center"/>
              <w:rPr>
                <w:rFonts w:ascii="宋体" w:hAnsi="宋体"/>
                <w:bCs/>
                <w:szCs w:val="21"/>
              </w:rPr>
            </w:pPr>
            <w:r>
              <w:rPr>
                <w:rFonts w:ascii="宋体" w:hAnsi="宋体" w:hint="eastAsia"/>
                <w:bCs/>
                <w:szCs w:val="21"/>
              </w:rPr>
              <w:t>课时</w:t>
            </w:r>
          </w:p>
        </w:tc>
      </w:tr>
      <w:tr w:rsidR="00936333" w:rsidTr="00F55F3B">
        <w:trPr>
          <w:trHeight w:val="90"/>
          <w:jc w:val="center"/>
        </w:trPr>
        <w:tc>
          <w:tcPr>
            <w:tcW w:w="736" w:type="dxa"/>
            <w:tcBorders>
              <w:left w:val="single" w:sz="12" w:space="0" w:color="auto"/>
            </w:tcBorders>
            <w:vAlign w:val="center"/>
          </w:tcPr>
          <w:p w:rsidR="00936333" w:rsidRDefault="00936333" w:rsidP="00F55F3B">
            <w:pPr>
              <w:spacing w:line="240" w:lineRule="atLeast"/>
              <w:jc w:val="left"/>
              <w:rPr>
                <w:rFonts w:ascii="宋体" w:hAnsi="宋体"/>
                <w:bCs/>
                <w:szCs w:val="21"/>
              </w:rPr>
            </w:pPr>
            <w:r>
              <w:rPr>
                <w:rFonts w:ascii="宋体" w:hAnsi="宋体" w:hint="eastAsia"/>
                <w:bCs/>
                <w:szCs w:val="21"/>
              </w:rPr>
              <w:t>1</w:t>
            </w:r>
          </w:p>
        </w:tc>
        <w:tc>
          <w:tcPr>
            <w:tcW w:w="7753" w:type="dxa"/>
          </w:tcPr>
          <w:p w:rsidR="00936333" w:rsidRDefault="00936333" w:rsidP="00F55F3B">
            <w:pPr>
              <w:spacing w:line="240" w:lineRule="atLeast"/>
              <w:jc w:val="left"/>
              <w:rPr>
                <w:rFonts w:ascii="宋体" w:hAnsi="宋体"/>
                <w:bCs/>
                <w:szCs w:val="21"/>
              </w:rPr>
            </w:pPr>
            <w:r>
              <w:rPr>
                <w:rStyle w:val="a9"/>
                <w:rFonts w:hint="eastAsia"/>
              </w:rPr>
              <w:t>开学典礼</w:t>
            </w:r>
            <w:r>
              <w:rPr>
                <w:rFonts w:ascii="宋体" w:hAnsi="宋体" w:hint="eastAsia"/>
                <w:bCs/>
                <w:szCs w:val="21"/>
              </w:rPr>
              <w:t xml:space="preserve"> 及 《</w:t>
            </w:r>
            <w:r>
              <w:rPr>
                <w:rStyle w:val="a9"/>
                <w:rFonts w:hint="eastAsia"/>
              </w:rPr>
              <w:t>人力资源战略</w:t>
            </w:r>
            <w:r>
              <w:rPr>
                <w:rFonts w:ascii="宋体" w:hAnsi="宋体" w:hint="eastAsia"/>
                <w:bCs/>
                <w:szCs w:val="21"/>
              </w:rPr>
              <w:t>》主题演讲</w:t>
            </w:r>
          </w:p>
        </w:tc>
        <w:tc>
          <w:tcPr>
            <w:tcW w:w="691" w:type="dxa"/>
            <w:tcBorders>
              <w:right w:val="single" w:sz="12" w:space="0" w:color="auto"/>
            </w:tcBorders>
            <w:vAlign w:val="center"/>
          </w:tcPr>
          <w:p w:rsidR="00936333" w:rsidRDefault="00936333" w:rsidP="00F55F3B">
            <w:pPr>
              <w:widowControl/>
              <w:spacing w:line="360" w:lineRule="auto"/>
              <w:jc w:val="center"/>
              <w:rPr>
                <w:rFonts w:ascii="宋体" w:hAnsi="宋体" w:cs="宋体"/>
                <w:kern w:val="0"/>
                <w:szCs w:val="21"/>
              </w:rPr>
            </w:pPr>
            <w:r>
              <w:rPr>
                <w:rFonts w:ascii="宋体" w:hAnsi="宋体" w:cs="宋体" w:hint="eastAsia"/>
                <w:kern w:val="0"/>
                <w:szCs w:val="21"/>
              </w:rPr>
              <w:t>半天</w:t>
            </w:r>
          </w:p>
        </w:tc>
      </w:tr>
      <w:tr w:rsidR="00936333" w:rsidTr="00F55F3B">
        <w:trPr>
          <w:trHeight w:val="271"/>
          <w:jc w:val="center"/>
        </w:trPr>
        <w:tc>
          <w:tcPr>
            <w:tcW w:w="736" w:type="dxa"/>
            <w:tcBorders>
              <w:left w:val="single" w:sz="12" w:space="0" w:color="auto"/>
            </w:tcBorders>
            <w:vAlign w:val="center"/>
          </w:tcPr>
          <w:p w:rsidR="00936333" w:rsidRDefault="00936333" w:rsidP="00F55F3B">
            <w:pPr>
              <w:spacing w:line="240" w:lineRule="atLeast"/>
              <w:jc w:val="left"/>
              <w:rPr>
                <w:rFonts w:ascii="宋体" w:hAnsi="宋体"/>
                <w:bCs/>
                <w:szCs w:val="21"/>
              </w:rPr>
            </w:pPr>
            <w:r>
              <w:rPr>
                <w:rFonts w:ascii="宋体" w:hAnsi="宋体" w:hint="eastAsia"/>
                <w:bCs/>
                <w:szCs w:val="21"/>
              </w:rPr>
              <w:t>2</w:t>
            </w:r>
          </w:p>
        </w:tc>
        <w:tc>
          <w:tcPr>
            <w:tcW w:w="7753" w:type="dxa"/>
          </w:tcPr>
          <w:p w:rsidR="00936333" w:rsidRDefault="00936333" w:rsidP="00F55F3B">
            <w:pPr>
              <w:spacing w:line="240" w:lineRule="atLeast"/>
              <w:jc w:val="left"/>
              <w:rPr>
                <w:rFonts w:ascii="宋体" w:hAnsi="宋体"/>
                <w:bCs/>
                <w:szCs w:val="21"/>
              </w:rPr>
            </w:pPr>
            <w:r>
              <w:rPr>
                <w:rStyle w:val="a9"/>
                <w:rFonts w:hint="eastAsia"/>
              </w:rPr>
              <w:t>人力资源战略</w:t>
            </w:r>
          </w:p>
          <w:p w:rsidR="00936333" w:rsidRDefault="00936333" w:rsidP="00F55F3B">
            <w:pPr>
              <w:spacing w:line="240" w:lineRule="atLeast"/>
              <w:jc w:val="left"/>
              <w:rPr>
                <w:rFonts w:ascii="宋体" w:hAnsi="宋体"/>
                <w:bCs/>
                <w:szCs w:val="21"/>
              </w:rPr>
            </w:pPr>
            <w:r>
              <w:rPr>
                <w:rFonts w:ascii="宋体" w:hAnsi="宋体" w:hint="eastAsia"/>
                <w:bCs/>
                <w:szCs w:val="21"/>
              </w:rPr>
              <w:t>包括但不限于：成长战略与人力资源战略规划、劳动争议防范与处理技巧、文化制胜：企业文化建设与管理 、人力资源战略、策略与规划、战略人力资源管理体系应用、战略性人力资源规划及行动计划</w:t>
            </w:r>
          </w:p>
        </w:tc>
        <w:tc>
          <w:tcPr>
            <w:tcW w:w="691" w:type="dxa"/>
            <w:tcBorders>
              <w:right w:val="single" w:sz="12" w:space="0" w:color="auto"/>
            </w:tcBorders>
            <w:vAlign w:val="center"/>
          </w:tcPr>
          <w:p w:rsidR="00936333" w:rsidRDefault="00936333" w:rsidP="00F55F3B">
            <w:pPr>
              <w:widowControl/>
              <w:spacing w:line="360" w:lineRule="auto"/>
              <w:jc w:val="center"/>
              <w:rPr>
                <w:rFonts w:ascii="宋体" w:hAnsi="宋体" w:cs="宋体"/>
                <w:kern w:val="0"/>
                <w:szCs w:val="21"/>
              </w:rPr>
            </w:pPr>
            <w:r>
              <w:rPr>
                <w:rFonts w:ascii="宋体" w:hAnsi="宋体" w:cs="宋体" w:hint="eastAsia"/>
                <w:kern w:val="0"/>
                <w:szCs w:val="21"/>
              </w:rPr>
              <w:t>1天</w:t>
            </w:r>
          </w:p>
        </w:tc>
      </w:tr>
      <w:tr w:rsidR="00936333" w:rsidTr="00F55F3B">
        <w:trPr>
          <w:trHeight w:val="271"/>
          <w:jc w:val="center"/>
        </w:trPr>
        <w:tc>
          <w:tcPr>
            <w:tcW w:w="736" w:type="dxa"/>
            <w:tcBorders>
              <w:left w:val="single" w:sz="12" w:space="0" w:color="auto"/>
            </w:tcBorders>
            <w:vAlign w:val="center"/>
          </w:tcPr>
          <w:p w:rsidR="00936333" w:rsidRDefault="00936333" w:rsidP="00F55F3B">
            <w:pPr>
              <w:spacing w:line="360" w:lineRule="auto"/>
              <w:jc w:val="center"/>
              <w:rPr>
                <w:rFonts w:ascii="宋体" w:hAnsi="宋体"/>
                <w:bCs/>
                <w:szCs w:val="21"/>
              </w:rPr>
            </w:pPr>
            <w:r>
              <w:rPr>
                <w:rFonts w:ascii="宋体" w:hAnsi="宋体" w:hint="eastAsia"/>
                <w:bCs/>
                <w:szCs w:val="21"/>
              </w:rPr>
              <w:t>3</w:t>
            </w:r>
          </w:p>
        </w:tc>
        <w:tc>
          <w:tcPr>
            <w:tcW w:w="7753" w:type="dxa"/>
            <w:vAlign w:val="center"/>
          </w:tcPr>
          <w:p w:rsidR="00936333" w:rsidRDefault="00936333" w:rsidP="00F55F3B">
            <w:pPr>
              <w:spacing w:line="240" w:lineRule="atLeast"/>
              <w:jc w:val="left"/>
              <w:rPr>
                <w:rStyle w:val="a9"/>
              </w:rPr>
            </w:pPr>
            <w:r>
              <w:rPr>
                <w:rStyle w:val="a9"/>
                <w:rFonts w:hint="eastAsia"/>
              </w:rPr>
              <w:t>高效招聘与面试技巧</w:t>
            </w:r>
          </w:p>
          <w:p w:rsidR="00936333" w:rsidRDefault="00936333" w:rsidP="00F55F3B">
            <w:pPr>
              <w:spacing w:line="240" w:lineRule="atLeast"/>
              <w:jc w:val="left"/>
              <w:rPr>
                <w:rFonts w:ascii="宋体" w:hAnsi="宋体"/>
                <w:bCs/>
                <w:szCs w:val="21"/>
              </w:rPr>
            </w:pPr>
            <w:r>
              <w:rPr>
                <w:rFonts w:ascii="宋体" w:hAnsi="宋体" w:hint="eastAsia"/>
                <w:bCs/>
                <w:szCs w:val="21"/>
              </w:rPr>
              <w:t>包括但不限于：员工素质模型设计、人才测评技术与实战应用、选才的作用及选才的方式、面试的流程及注意的事项、面试的目标和面试的维度、结构化面试的步骤及技巧、人力资源规划的招聘管理体系、招聘与面试核心技能训练</w:t>
            </w:r>
          </w:p>
        </w:tc>
        <w:tc>
          <w:tcPr>
            <w:tcW w:w="691" w:type="dxa"/>
            <w:tcBorders>
              <w:right w:val="single" w:sz="12" w:space="0" w:color="auto"/>
            </w:tcBorders>
            <w:vAlign w:val="center"/>
          </w:tcPr>
          <w:p w:rsidR="00936333" w:rsidRDefault="00936333" w:rsidP="00F55F3B">
            <w:pPr>
              <w:widowControl/>
              <w:spacing w:line="360" w:lineRule="auto"/>
              <w:jc w:val="center"/>
              <w:rPr>
                <w:rFonts w:ascii="宋体" w:hAnsi="宋体" w:cs="宋体"/>
                <w:kern w:val="0"/>
                <w:szCs w:val="21"/>
              </w:rPr>
            </w:pPr>
            <w:r>
              <w:rPr>
                <w:rFonts w:ascii="宋体" w:hAnsi="宋体" w:cs="宋体" w:hint="eastAsia"/>
                <w:kern w:val="0"/>
                <w:szCs w:val="21"/>
              </w:rPr>
              <w:t>2天</w:t>
            </w:r>
          </w:p>
        </w:tc>
      </w:tr>
      <w:tr w:rsidR="00936333" w:rsidTr="00F55F3B">
        <w:trPr>
          <w:trHeight w:val="181"/>
          <w:jc w:val="center"/>
        </w:trPr>
        <w:tc>
          <w:tcPr>
            <w:tcW w:w="736" w:type="dxa"/>
            <w:tcBorders>
              <w:left w:val="single" w:sz="12" w:space="0" w:color="auto"/>
            </w:tcBorders>
            <w:vAlign w:val="center"/>
          </w:tcPr>
          <w:p w:rsidR="00936333" w:rsidRDefault="00936333" w:rsidP="00F55F3B">
            <w:pPr>
              <w:spacing w:line="360" w:lineRule="auto"/>
              <w:jc w:val="center"/>
              <w:rPr>
                <w:rFonts w:ascii="宋体" w:hAnsi="宋体"/>
                <w:bCs/>
                <w:szCs w:val="21"/>
              </w:rPr>
            </w:pPr>
            <w:r>
              <w:rPr>
                <w:rFonts w:ascii="宋体" w:hAnsi="宋体" w:hint="eastAsia"/>
                <w:bCs/>
                <w:szCs w:val="21"/>
              </w:rPr>
              <w:t>4</w:t>
            </w:r>
          </w:p>
        </w:tc>
        <w:tc>
          <w:tcPr>
            <w:tcW w:w="7753" w:type="dxa"/>
          </w:tcPr>
          <w:p w:rsidR="00936333" w:rsidRDefault="00936333" w:rsidP="00F55F3B">
            <w:pPr>
              <w:spacing w:line="240" w:lineRule="atLeast"/>
              <w:jc w:val="left"/>
              <w:rPr>
                <w:rStyle w:val="a9"/>
              </w:rPr>
            </w:pPr>
            <w:r>
              <w:rPr>
                <w:rStyle w:val="a9"/>
                <w:rFonts w:hint="eastAsia"/>
              </w:rPr>
              <w:t>绩效考核与评价</w:t>
            </w:r>
          </w:p>
          <w:p w:rsidR="00936333" w:rsidRDefault="00936333" w:rsidP="00F55F3B">
            <w:pPr>
              <w:spacing w:line="240" w:lineRule="atLeast"/>
              <w:jc w:val="left"/>
              <w:rPr>
                <w:rFonts w:ascii="宋体" w:hAnsi="宋体"/>
                <w:bCs/>
                <w:szCs w:val="21"/>
              </w:rPr>
            </w:pPr>
            <w:r>
              <w:rPr>
                <w:rFonts w:ascii="宋体" w:hAnsi="宋体" w:hint="eastAsia"/>
                <w:bCs/>
                <w:szCs w:val="21"/>
              </w:rPr>
              <w:t>包括但不限于：战略导向的绩效管理体系设计、绩效考核操作实践、全面绩效管理与企业竞争优势、激励理论与薪酬设计的启迪、基于战略的薪酬体系设计框架、薪酬内部公平性与外部竞争性设计、公司股权激励制度、长期激励的步骤与要点</w:t>
            </w:r>
          </w:p>
        </w:tc>
        <w:tc>
          <w:tcPr>
            <w:tcW w:w="691" w:type="dxa"/>
            <w:tcBorders>
              <w:right w:val="single" w:sz="12" w:space="0" w:color="auto"/>
            </w:tcBorders>
            <w:vAlign w:val="center"/>
          </w:tcPr>
          <w:p w:rsidR="00936333" w:rsidRDefault="00936333" w:rsidP="00F55F3B">
            <w:pPr>
              <w:widowControl/>
              <w:spacing w:line="360" w:lineRule="auto"/>
              <w:jc w:val="center"/>
              <w:rPr>
                <w:rFonts w:ascii="宋体" w:hAnsi="宋体" w:cs="宋体"/>
                <w:kern w:val="0"/>
                <w:szCs w:val="21"/>
              </w:rPr>
            </w:pPr>
            <w:r>
              <w:rPr>
                <w:rFonts w:ascii="宋体" w:hAnsi="宋体" w:cs="宋体" w:hint="eastAsia"/>
                <w:kern w:val="0"/>
                <w:szCs w:val="21"/>
              </w:rPr>
              <w:t>2天</w:t>
            </w:r>
          </w:p>
        </w:tc>
      </w:tr>
      <w:tr w:rsidR="00936333" w:rsidTr="00F55F3B">
        <w:trPr>
          <w:trHeight w:val="271"/>
          <w:jc w:val="center"/>
        </w:trPr>
        <w:tc>
          <w:tcPr>
            <w:tcW w:w="736" w:type="dxa"/>
            <w:tcBorders>
              <w:left w:val="single" w:sz="12" w:space="0" w:color="auto"/>
            </w:tcBorders>
            <w:vAlign w:val="center"/>
          </w:tcPr>
          <w:p w:rsidR="00936333" w:rsidRDefault="00936333" w:rsidP="00F55F3B">
            <w:pPr>
              <w:spacing w:line="360" w:lineRule="auto"/>
              <w:jc w:val="center"/>
              <w:rPr>
                <w:rFonts w:ascii="宋体" w:hAnsi="宋体"/>
                <w:bCs/>
                <w:szCs w:val="21"/>
              </w:rPr>
            </w:pPr>
            <w:r>
              <w:rPr>
                <w:rFonts w:ascii="宋体" w:hAnsi="宋体" w:hint="eastAsia"/>
                <w:bCs/>
                <w:szCs w:val="21"/>
              </w:rPr>
              <w:t>5</w:t>
            </w:r>
          </w:p>
        </w:tc>
        <w:tc>
          <w:tcPr>
            <w:tcW w:w="7753" w:type="dxa"/>
            <w:vAlign w:val="center"/>
          </w:tcPr>
          <w:p w:rsidR="00936333" w:rsidRDefault="00936333" w:rsidP="00F55F3B">
            <w:pPr>
              <w:spacing w:line="240" w:lineRule="atLeast"/>
              <w:jc w:val="left"/>
              <w:rPr>
                <w:rFonts w:ascii="宋体" w:hAnsi="宋体"/>
                <w:bCs/>
                <w:szCs w:val="21"/>
              </w:rPr>
            </w:pPr>
            <w:r>
              <w:rPr>
                <w:rStyle w:val="a9"/>
                <w:rFonts w:hint="eastAsia"/>
              </w:rPr>
              <w:t>薪酬体系设计与管理</w:t>
            </w:r>
          </w:p>
          <w:p w:rsidR="00936333" w:rsidRDefault="00936333" w:rsidP="00F55F3B">
            <w:pPr>
              <w:spacing w:line="240" w:lineRule="atLeast"/>
              <w:jc w:val="left"/>
              <w:rPr>
                <w:rFonts w:ascii="宋体" w:hAnsi="宋体"/>
                <w:bCs/>
                <w:szCs w:val="21"/>
              </w:rPr>
            </w:pPr>
            <w:r>
              <w:rPr>
                <w:rFonts w:ascii="宋体" w:hAnsi="宋体" w:hint="eastAsia"/>
                <w:bCs/>
                <w:szCs w:val="21"/>
              </w:rPr>
              <w:t>包括但不限于：企业薪酬管理体系设计薪资设计原则、内部均衡性，岗位测评、薪资设计原则、薪酬体系的设计操作和方法、科学地薪资管理、雇员关系管理、内部均衡性，岗位测评 、薪酬体系的设计操作和方法</w:t>
            </w:r>
          </w:p>
        </w:tc>
        <w:tc>
          <w:tcPr>
            <w:tcW w:w="691" w:type="dxa"/>
            <w:tcBorders>
              <w:right w:val="single" w:sz="12" w:space="0" w:color="auto"/>
            </w:tcBorders>
            <w:vAlign w:val="center"/>
          </w:tcPr>
          <w:p w:rsidR="00936333" w:rsidRDefault="00936333" w:rsidP="00F55F3B">
            <w:pPr>
              <w:widowControl/>
              <w:spacing w:line="360" w:lineRule="auto"/>
              <w:jc w:val="center"/>
              <w:rPr>
                <w:rFonts w:ascii="宋体" w:hAnsi="宋体" w:cs="宋体"/>
                <w:kern w:val="0"/>
                <w:szCs w:val="21"/>
              </w:rPr>
            </w:pPr>
            <w:r>
              <w:rPr>
                <w:rFonts w:ascii="宋体" w:hAnsi="宋体" w:cs="宋体" w:hint="eastAsia"/>
                <w:kern w:val="0"/>
                <w:szCs w:val="21"/>
              </w:rPr>
              <w:t>2天</w:t>
            </w:r>
          </w:p>
        </w:tc>
      </w:tr>
      <w:tr w:rsidR="00936333" w:rsidTr="00F55F3B">
        <w:trPr>
          <w:trHeight w:val="271"/>
          <w:jc w:val="center"/>
        </w:trPr>
        <w:tc>
          <w:tcPr>
            <w:tcW w:w="736" w:type="dxa"/>
            <w:tcBorders>
              <w:left w:val="single" w:sz="12" w:space="0" w:color="auto"/>
            </w:tcBorders>
            <w:vAlign w:val="center"/>
          </w:tcPr>
          <w:p w:rsidR="00936333" w:rsidRDefault="00936333" w:rsidP="00F55F3B">
            <w:pPr>
              <w:spacing w:line="360" w:lineRule="auto"/>
              <w:jc w:val="center"/>
              <w:rPr>
                <w:rFonts w:ascii="宋体" w:hAnsi="宋体"/>
                <w:bCs/>
                <w:szCs w:val="21"/>
              </w:rPr>
            </w:pPr>
            <w:r>
              <w:rPr>
                <w:rFonts w:ascii="宋体" w:hAnsi="宋体" w:hint="eastAsia"/>
                <w:bCs/>
                <w:szCs w:val="21"/>
              </w:rPr>
              <w:t>6</w:t>
            </w:r>
          </w:p>
        </w:tc>
        <w:tc>
          <w:tcPr>
            <w:tcW w:w="7753" w:type="dxa"/>
            <w:vAlign w:val="center"/>
          </w:tcPr>
          <w:p w:rsidR="00936333" w:rsidRDefault="00936333" w:rsidP="00F55F3B">
            <w:pPr>
              <w:spacing w:line="240" w:lineRule="atLeast"/>
              <w:jc w:val="left"/>
              <w:rPr>
                <w:rStyle w:val="a9"/>
              </w:rPr>
            </w:pPr>
            <w:r>
              <w:rPr>
                <w:rStyle w:val="a9"/>
                <w:rFonts w:hint="eastAsia"/>
              </w:rPr>
              <w:t>人力资源培训与开发</w:t>
            </w:r>
          </w:p>
          <w:p w:rsidR="00936333" w:rsidRDefault="00936333" w:rsidP="00F55F3B">
            <w:pPr>
              <w:spacing w:line="240" w:lineRule="atLeast"/>
              <w:jc w:val="left"/>
              <w:rPr>
                <w:rFonts w:ascii="宋体" w:hAnsi="宋体"/>
                <w:bCs/>
                <w:szCs w:val="21"/>
              </w:rPr>
            </w:pPr>
            <w:r>
              <w:rPr>
                <w:rFonts w:ascii="宋体" w:hAnsi="宋体" w:hint="eastAsia"/>
                <w:bCs/>
                <w:szCs w:val="21"/>
              </w:rPr>
              <w:t>包括但不限于：培训体系规划、培训课程的管理、培训的有效评估、有效的培训管理培训需求调研 、因材施教：培训内容与方式方法 、培训体系构建的方法与流程、学习型组织要素解析、如何建立学习型组织</w:t>
            </w:r>
          </w:p>
        </w:tc>
        <w:tc>
          <w:tcPr>
            <w:tcW w:w="691" w:type="dxa"/>
            <w:tcBorders>
              <w:right w:val="single" w:sz="12" w:space="0" w:color="auto"/>
            </w:tcBorders>
            <w:vAlign w:val="center"/>
          </w:tcPr>
          <w:p w:rsidR="00936333" w:rsidRDefault="00936333" w:rsidP="00F55F3B">
            <w:pPr>
              <w:widowControl/>
              <w:spacing w:line="360" w:lineRule="auto"/>
              <w:jc w:val="center"/>
              <w:rPr>
                <w:rFonts w:ascii="宋体" w:hAnsi="宋体" w:cs="宋体"/>
                <w:kern w:val="0"/>
                <w:szCs w:val="21"/>
              </w:rPr>
            </w:pPr>
            <w:r>
              <w:rPr>
                <w:rFonts w:ascii="宋体" w:hAnsi="宋体" w:cs="宋体" w:hint="eastAsia"/>
                <w:kern w:val="0"/>
                <w:szCs w:val="21"/>
              </w:rPr>
              <w:t>2天</w:t>
            </w:r>
          </w:p>
        </w:tc>
      </w:tr>
      <w:tr w:rsidR="00936333" w:rsidTr="00F55F3B">
        <w:trPr>
          <w:trHeight w:val="204"/>
          <w:jc w:val="center"/>
        </w:trPr>
        <w:tc>
          <w:tcPr>
            <w:tcW w:w="736" w:type="dxa"/>
            <w:tcBorders>
              <w:left w:val="single" w:sz="12" w:space="0" w:color="auto"/>
            </w:tcBorders>
            <w:vAlign w:val="center"/>
          </w:tcPr>
          <w:p w:rsidR="00936333" w:rsidRDefault="00936333" w:rsidP="00F55F3B">
            <w:pPr>
              <w:spacing w:line="360" w:lineRule="auto"/>
              <w:jc w:val="center"/>
              <w:rPr>
                <w:rFonts w:ascii="宋体" w:hAnsi="宋体"/>
                <w:bCs/>
                <w:szCs w:val="21"/>
              </w:rPr>
            </w:pPr>
            <w:r>
              <w:rPr>
                <w:rFonts w:ascii="宋体" w:hAnsi="宋体" w:hint="eastAsia"/>
                <w:bCs/>
                <w:szCs w:val="21"/>
              </w:rPr>
              <w:t>7</w:t>
            </w:r>
          </w:p>
        </w:tc>
        <w:tc>
          <w:tcPr>
            <w:tcW w:w="7753" w:type="dxa"/>
            <w:vAlign w:val="center"/>
          </w:tcPr>
          <w:p w:rsidR="00936333" w:rsidRDefault="00936333" w:rsidP="00F55F3B">
            <w:pPr>
              <w:spacing w:line="240" w:lineRule="atLeast"/>
              <w:jc w:val="left"/>
              <w:rPr>
                <w:rFonts w:ascii="宋体" w:hAnsi="宋体"/>
                <w:bCs/>
                <w:szCs w:val="21"/>
              </w:rPr>
            </w:pPr>
            <w:r>
              <w:rPr>
                <w:rStyle w:val="a9"/>
                <w:rFonts w:hint="eastAsia"/>
              </w:rPr>
              <w:t>企业文化建设与落地</w:t>
            </w:r>
          </w:p>
          <w:p w:rsidR="00936333" w:rsidRDefault="00936333" w:rsidP="00F55F3B">
            <w:pPr>
              <w:spacing w:line="240" w:lineRule="atLeast"/>
              <w:jc w:val="left"/>
              <w:rPr>
                <w:rFonts w:ascii="宋体" w:hAnsi="宋体"/>
                <w:bCs/>
                <w:szCs w:val="21"/>
              </w:rPr>
            </w:pPr>
            <w:r>
              <w:rPr>
                <w:rFonts w:ascii="宋体" w:hAnsi="宋体" w:hint="eastAsia"/>
                <w:bCs/>
                <w:szCs w:val="21"/>
              </w:rPr>
              <w:t>包括但不限于：企业文化的认知、海尔、华为的企业文化剖析、企业文化传承与提炼、企业文化建设与落地</w:t>
            </w:r>
          </w:p>
        </w:tc>
        <w:tc>
          <w:tcPr>
            <w:tcW w:w="691" w:type="dxa"/>
            <w:tcBorders>
              <w:right w:val="single" w:sz="12" w:space="0" w:color="auto"/>
            </w:tcBorders>
            <w:vAlign w:val="center"/>
          </w:tcPr>
          <w:p w:rsidR="00936333" w:rsidRDefault="00936333" w:rsidP="00F55F3B">
            <w:pPr>
              <w:widowControl/>
              <w:spacing w:line="360" w:lineRule="auto"/>
              <w:jc w:val="center"/>
              <w:rPr>
                <w:rFonts w:ascii="宋体" w:hAnsi="宋体" w:cs="宋体"/>
                <w:kern w:val="0"/>
                <w:szCs w:val="21"/>
              </w:rPr>
            </w:pPr>
            <w:r>
              <w:rPr>
                <w:rFonts w:ascii="宋体" w:hAnsi="宋体" w:cs="宋体" w:hint="eastAsia"/>
                <w:kern w:val="0"/>
                <w:szCs w:val="21"/>
              </w:rPr>
              <w:t>1天</w:t>
            </w:r>
          </w:p>
        </w:tc>
      </w:tr>
      <w:tr w:rsidR="00936333" w:rsidTr="00F55F3B">
        <w:trPr>
          <w:trHeight w:val="204"/>
          <w:jc w:val="center"/>
        </w:trPr>
        <w:tc>
          <w:tcPr>
            <w:tcW w:w="736" w:type="dxa"/>
            <w:tcBorders>
              <w:left w:val="single" w:sz="12" w:space="0" w:color="auto"/>
            </w:tcBorders>
            <w:vAlign w:val="center"/>
          </w:tcPr>
          <w:p w:rsidR="00936333" w:rsidRDefault="00936333" w:rsidP="00F55F3B">
            <w:pPr>
              <w:spacing w:line="360" w:lineRule="auto"/>
              <w:jc w:val="center"/>
              <w:rPr>
                <w:rFonts w:ascii="宋体" w:hAnsi="宋体"/>
                <w:bCs/>
                <w:szCs w:val="21"/>
              </w:rPr>
            </w:pPr>
            <w:r>
              <w:rPr>
                <w:rFonts w:ascii="宋体" w:hAnsi="宋体" w:hint="eastAsia"/>
                <w:bCs/>
                <w:szCs w:val="21"/>
              </w:rPr>
              <w:t>8</w:t>
            </w:r>
          </w:p>
        </w:tc>
        <w:tc>
          <w:tcPr>
            <w:tcW w:w="7753" w:type="dxa"/>
            <w:vAlign w:val="center"/>
          </w:tcPr>
          <w:p w:rsidR="00936333" w:rsidRDefault="00936333" w:rsidP="00F55F3B">
            <w:pPr>
              <w:spacing w:line="240" w:lineRule="atLeast"/>
              <w:jc w:val="left"/>
              <w:rPr>
                <w:rStyle w:val="a9"/>
              </w:rPr>
            </w:pPr>
            <w:r>
              <w:rPr>
                <w:rStyle w:val="a9"/>
                <w:rFonts w:hint="eastAsia"/>
              </w:rPr>
              <w:t>集团管控与公司治理</w:t>
            </w:r>
          </w:p>
          <w:p w:rsidR="00936333" w:rsidRDefault="00936333" w:rsidP="00F55F3B">
            <w:pPr>
              <w:spacing w:line="240" w:lineRule="atLeast"/>
              <w:jc w:val="left"/>
              <w:rPr>
                <w:rFonts w:ascii="宋体" w:hAnsi="宋体"/>
                <w:bCs/>
                <w:szCs w:val="21"/>
              </w:rPr>
            </w:pPr>
            <w:r>
              <w:rPr>
                <w:rFonts w:ascii="宋体" w:hAnsi="宋体" w:hint="eastAsia"/>
                <w:bCs/>
                <w:szCs w:val="21"/>
              </w:rPr>
              <w:t>包括但不限于：集团管控体系设计、集团管控子体系、人力资源管控模式、集团全面风险管理案例、公司治理</w:t>
            </w:r>
          </w:p>
        </w:tc>
        <w:tc>
          <w:tcPr>
            <w:tcW w:w="691" w:type="dxa"/>
            <w:tcBorders>
              <w:right w:val="single" w:sz="12" w:space="0" w:color="auto"/>
            </w:tcBorders>
            <w:vAlign w:val="center"/>
          </w:tcPr>
          <w:p w:rsidR="00936333" w:rsidRDefault="00936333" w:rsidP="00F55F3B">
            <w:pPr>
              <w:widowControl/>
              <w:spacing w:line="360" w:lineRule="auto"/>
              <w:jc w:val="center"/>
              <w:rPr>
                <w:rFonts w:ascii="宋体" w:hAnsi="宋体" w:cs="宋体"/>
                <w:kern w:val="0"/>
                <w:szCs w:val="21"/>
              </w:rPr>
            </w:pPr>
            <w:r>
              <w:rPr>
                <w:rFonts w:ascii="宋体" w:hAnsi="宋体" w:cs="宋体" w:hint="eastAsia"/>
                <w:kern w:val="0"/>
                <w:szCs w:val="21"/>
              </w:rPr>
              <w:t>1天</w:t>
            </w:r>
          </w:p>
        </w:tc>
      </w:tr>
      <w:tr w:rsidR="00936333" w:rsidTr="00F55F3B">
        <w:trPr>
          <w:trHeight w:val="90"/>
          <w:jc w:val="center"/>
        </w:trPr>
        <w:tc>
          <w:tcPr>
            <w:tcW w:w="736" w:type="dxa"/>
            <w:tcBorders>
              <w:left w:val="single" w:sz="12" w:space="0" w:color="auto"/>
              <w:bottom w:val="single" w:sz="12" w:space="0" w:color="auto"/>
            </w:tcBorders>
            <w:vAlign w:val="center"/>
          </w:tcPr>
          <w:p w:rsidR="00936333" w:rsidRDefault="00936333" w:rsidP="00F55F3B">
            <w:pPr>
              <w:spacing w:line="360" w:lineRule="auto"/>
              <w:jc w:val="center"/>
              <w:rPr>
                <w:rFonts w:ascii="宋体" w:hAnsi="宋体"/>
                <w:bCs/>
                <w:szCs w:val="21"/>
              </w:rPr>
            </w:pPr>
            <w:r>
              <w:rPr>
                <w:rFonts w:ascii="宋体" w:hAnsi="宋体" w:hint="eastAsia"/>
                <w:bCs/>
                <w:szCs w:val="21"/>
              </w:rPr>
              <w:t>9</w:t>
            </w:r>
          </w:p>
        </w:tc>
        <w:tc>
          <w:tcPr>
            <w:tcW w:w="7753" w:type="dxa"/>
            <w:tcBorders>
              <w:bottom w:val="single" w:sz="12" w:space="0" w:color="auto"/>
            </w:tcBorders>
            <w:vAlign w:val="center"/>
          </w:tcPr>
          <w:p w:rsidR="00936333" w:rsidRDefault="00936333" w:rsidP="00F55F3B">
            <w:pPr>
              <w:spacing w:line="240" w:lineRule="atLeast"/>
              <w:jc w:val="left"/>
              <w:rPr>
                <w:rFonts w:ascii="宋体" w:hAnsi="宋体"/>
                <w:bCs/>
                <w:szCs w:val="21"/>
              </w:rPr>
            </w:pPr>
            <w:r>
              <w:rPr>
                <w:rStyle w:val="a9"/>
                <w:rFonts w:hint="eastAsia"/>
              </w:rPr>
              <w:t>毕业典礼</w:t>
            </w:r>
          </w:p>
        </w:tc>
        <w:tc>
          <w:tcPr>
            <w:tcW w:w="691" w:type="dxa"/>
            <w:tcBorders>
              <w:bottom w:val="single" w:sz="12" w:space="0" w:color="auto"/>
              <w:right w:val="single" w:sz="12" w:space="0" w:color="auto"/>
            </w:tcBorders>
            <w:vAlign w:val="center"/>
          </w:tcPr>
          <w:p w:rsidR="00936333" w:rsidRDefault="00936333" w:rsidP="00F55F3B">
            <w:pPr>
              <w:widowControl/>
              <w:spacing w:line="360" w:lineRule="auto"/>
              <w:jc w:val="center"/>
              <w:rPr>
                <w:rFonts w:ascii="宋体" w:hAnsi="宋体" w:cs="宋体"/>
                <w:kern w:val="0"/>
                <w:szCs w:val="21"/>
              </w:rPr>
            </w:pPr>
            <w:r>
              <w:rPr>
                <w:rFonts w:ascii="宋体" w:hAnsi="宋体" w:cs="宋体" w:hint="eastAsia"/>
                <w:kern w:val="0"/>
                <w:szCs w:val="21"/>
              </w:rPr>
              <w:t>半天</w:t>
            </w:r>
          </w:p>
        </w:tc>
      </w:tr>
    </w:tbl>
    <w:p w:rsidR="00936333" w:rsidRDefault="00936333" w:rsidP="00936333">
      <w:pPr>
        <w:pStyle w:val="1"/>
        <w:keepNext w:val="0"/>
        <w:keepLines w:val="0"/>
        <w:widowControl/>
        <w:shd w:val="clear" w:color="auto" w:fill="FFFFFF"/>
        <w:spacing w:before="0" w:after="0" w:line="360" w:lineRule="atLeast"/>
        <w:rPr>
          <w:rFonts w:ascii="Helvetica Neue" w:eastAsia="Helvetica Neue" w:hAnsi="Helvetica Neue" w:cs="Helvetica Neue"/>
          <w:color w:val="3E3E3E"/>
          <w:sz w:val="24"/>
          <w:szCs w:val="24"/>
        </w:rPr>
      </w:pPr>
      <w:r>
        <w:rPr>
          <w:rStyle w:val="a9"/>
          <w:rFonts w:ascii="宋体" w:hAnsi="宋体" w:cs="宋体" w:hint="eastAsia"/>
          <w:b/>
          <w:color w:val="FF0000"/>
          <w:sz w:val="28"/>
          <w:szCs w:val="28"/>
          <w:shd w:val="clear" w:color="auto" w:fill="FFFFFF"/>
        </w:rPr>
        <w:t>备注</w:t>
      </w:r>
      <w:r>
        <w:rPr>
          <w:rFonts w:ascii="宋体" w:hAnsi="宋体" w:cs="宋体" w:hint="eastAsia"/>
          <w:color w:val="3E3E3E"/>
          <w:sz w:val="24"/>
          <w:szCs w:val="24"/>
          <w:shd w:val="clear" w:color="auto" w:fill="FFFFFF"/>
        </w:rPr>
        <w:t>：实际课程以上课安排为准</w:t>
      </w:r>
    </w:p>
    <w:p w:rsidR="00936333" w:rsidRDefault="00EE74DF" w:rsidP="00936333">
      <w:pPr>
        <w:pStyle w:val="a7"/>
        <w:widowControl/>
        <w:spacing w:before="0" w:beforeAutospacing="0" w:after="0" w:afterAutospacing="0" w:line="460" w:lineRule="exact"/>
        <w:rPr>
          <w:b/>
          <w:color w:val="7030A0"/>
          <w:sz w:val="32"/>
          <w:szCs w:val="32"/>
        </w:rPr>
      </w:pPr>
      <w:r w:rsidRPr="00EE74DF">
        <w:rPr>
          <w:b/>
          <w:color w:val="581F7D"/>
          <w:sz w:val="32"/>
          <w:szCs w:val="32"/>
        </w:rPr>
        <w:pict>
          <v:rect id="矩形 18" o:spid="_x0000_s2075" style="position:absolute;margin-left:91.55pt;margin-top:28.2pt;width:331.5pt;height:15.1pt;z-index:251665408;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" fillcolor="#7030a0" strokecolor="#243f60" strokeweight="1pt">
            <w10:wrap anchorx="margin"/>
          </v:rect>
        </w:pict>
      </w:r>
    </w:p>
    <w:p w:rsidR="00936333" w:rsidRDefault="00936333" w:rsidP="00936333">
      <w:pPr>
        <w:pStyle w:val="a7"/>
        <w:widowControl/>
        <w:spacing w:before="0" w:beforeAutospacing="0" w:after="0" w:afterAutospacing="0" w:line="460" w:lineRule="exact"/>
        <w:rPr>
          <w:b/>
          <w:color w:val="7030A0"/>
          <w:sz w:val="32"/>
          <w:szCs w:val="32"/>
        </w:rPr>
      </w:pPr>
      <w:r>
        <w:rPr>
          <w:rFonts w:hint="eastAsia"/>
          <w:b/>
          <w:color w:val="7030A0"/>
          <w:sz w:val="32"/>
          <w:szCs w:val="32"/>
        </w:rPr>
        <w:t>▍部分师资</w:t>
      </w:r>
    </w:p>
    <w:p w:rsidR="00936333" w:rsidRDefault="00936333" w:rsidP="00936333">
      <w:pPr>
        <w:tabs>
          <w:tab w:val="left" w:pos="2010"/>
        </w:tabs>
        <w:spacing w:line="360" w:lineRule="auto"/>
        <w:rPr>
          <w:rFonts w:ascii="宋体" w:hAnsi="宋体"/>
          <w:sz w:val="24"/>
        </w:rPr>
      </w:pPr>
      <w:r>
        <w:rPr>
          <w:rFonts w:ascii="宋体" w:hAnsi="宋体"/>
          <w:b/>
          <w:sz w:val="24"/>
        </w:rPr>
        <w:br/>
      </w:r>
      <w:r>
        <w:rPr>
          <w:rFonts w:ascii="宋体" w:hAnsi="宋体" w:hint="eastAsia"/>
          <w:b/>
          <w:sz w:val="24"/>
        </w:rPr>
        <w:t>郑晓明</w:t>
      </w:r>
      <w:r>
        <w:rPr>
          <w:rFonts w:ascii="宋体" w:hAnsi="宋体" w:hint="eastAsia"/>
          <w:sz w:val="24"/>
        </w:rPr>
        <w:t xml:space="preserve">  清华大学经济管理学院教授   </w:t>
      </w:r>
    </w:p>
    <w:p w:rsidR="00936333" w:rsidRDefault="00936333" w:rsidP="00936333">
      <w:pPr>
        <w:tabs>
          <w:tab w:val="left" w:pos="2010"/>
        </w:tabs>
        <w:spacing w:line="360" w:lineRule="auto"/>
        <w:rPr>
          <w:rFonts w:ascii="宋体" w:hAnsi="宋体"/>
          <w:sz w:val="24"/>
        </w:rPr>
      </w:pPr>
      <w:r>
        <w:rPr>
          <w:rFonts w:ascii="宋体" w:hAnsi="宋体" w:hint="eastAsia"/>
          <w:b/>
          <w:sz w:val="24"/>
        </w:rPr>
        <w:t>李  虹</w:t>
      </w:r>
      <w:r>
        <w:rPr>
          <w:rFonts w:ascii="宋体" w:hAnsi="宋体" w:hint="eastAsia"/>
          <w:sz w:val="24"/>
        </w:rPr>
        <w:t>清华大学人文社会科学学院教授</w:t>
      </w:r>
    </w:p>
    <w:p w:rsidR="00936333" w:rsidRDefault="00936333" w:rsidP="00936333">
      <w:pPr>
        <w:tabs>
          <w:tab w:val="left" w:pos="2010"/>
        </w:tabs>
        <w:spacing w:line="360" w:lineRule="auto"/>
        <w:rPr>
          <w:rFonts w:ascii="宋体" w:hAnsi="宋体"/>
          <w:sz w:val="24"/>
        </w:rPr>
      </w:pPr>
      <w:r>
        <w:rPr>
          <w:rFonts w:ascii="宋体" w:hAnsi="宋体" w:hint="eastAsia"/>
          <w:b/>
          <w:sz w:val="24"/>
        </w:rPr>
        <w:lastRenderedPageBreak/>
        <w:t>姜彦福</w:t>
      </w:r>
      <w:r>
        <w:rPr>
          <w:rFonts w:ascii="宋体" w:hAnsi="宋体" w:hint="eastAsia"/>
          <w:sz w:val="24"/>
        </w:rPr>
        <w:t xml:space="preserve">  清华大学经济管理学院教授,博士生导师      </w:t>
      </w:r>
    </w:p>
    <w:p w:rsidR="00936333" w:rsidRDefault="00936333" w:rsidP="00936333">
      <w:pPr>
        <w:tabs>
          <w:tab w:val="left" w:pos="2010"/>
        </w:tabs>
        <w:spacing w:line="360" w:lineRule="auto"/>
        <w:rPr>
          <w:rFonts w:ascii="宋体" w:hAnsi="宋体" w:cs="宋体"/>
          <w:b/>
          <w:bCs/>
          <w:kern w:val="0"/>
          <w:sz w:val="24"/>
        </w:rPr>
      </w:pPr>
      <w:r>
        <w:rPr>
          <w:rFonts w:ascii="宋体" w:hAnsi="宋体" w:hint="eastAsia"/>
          <w:b/>
          <w:sz w:val="24"/>
        </w:rPr>
        <w:t>刘启明</w:t>
      </w:r>
      <w:r>
        <w:rPr>
          <w:rFonts w:ascii="宋体" w:hAnsi="宋体" w:hint="eastAsia"/>
          <w:sz w:val="24"/>
        </w:rPr>
        <w:t xml:space="preserve">  凯诺斯管理咨询公司董事长       </w:t>
      </w:r>
    </w:p>
    <w:p w:rsidR="00936333" w:rsidRDefault="00936333" w:rsidP="00936333">
      <w:pPr>
        <w:tabs>
          <w:tab w:val="left" w:pos="2010"/>
        </w:tabs>
        <w:spacing w:line="360" w:lineRule="auto"/>
        <w:rPr>
          <w:rFonts w:ascii="宋体" w:hAnsi="宋体"/>
          <w:sz w:val="24"/>
        </w:rPr>
      </w:pPr>
      <w:r>
        <w:rPr>
          <w:rFonts w:ascii="宋体" w:hAnsi="宋体" w:hint="eastAsia"/>
          <w:b/>
          <w:sz w:val="24"/>
        </w:rPr>
        <w:t xml:space="preserve">白万纲 </w:t>
      </w:r>
      <w:r>
        <w:rPr>
          <w:rFonts w:ascii="宋体" w:hAnsi="宋体" w:hint="eastAsia"/>
          <w:sz w:val="24"/>
        </w:rPr>
        <w:t xml:space="preserve"> 中国首席集团战略与</w:t>
      </w:r>
      <w:hyperlink r:id="rId10" w:tgtFrame="_blank" w:history="1">
        <w:r>
          <w:rPr>
            <w:rFonts w:ascii="宋体" w:hAnsi="宋体" w:hint="eastAsia"/>
            <w:sz w:val="24"/>
          </w:rPr>
          <w:t>集团管控</w:t>
        </w:r>
      </w:hyperlink>
      <w:r>
        <w:rPr>
          <w:rFonts w:ascii="宋体" w:hAnsi="宋体" w:hint="eastAsia"/>
          <w:sz w:val="24"/>
        </w:rPr>
        <w:t>专家</w:t>
      </w:r>
    </w:p>
    <w:p w:rsidR="00936333" w:rsidRDefault="00936333" w:rsidP="00936333">
      <w:pPr>
        <w:tabs>
          <w:tab w:val="left" w:pos="2010"/>
        </w:tabs>
        <w:spacing w:line="360" w:lineRule="auto"/>
        <w:rPr>
          <w:rFonts w:ascii="宋体" w:hAnsi="宋体"/>
          <w:sz w:val="24"/>
        </w:rPr>
      </w:pPr>
      <w:r>
        <w:rPr>
          <w:rFonts w:ascii="宋体" w:hAnsi="宋体" w:hint="eastAsia"/>
          <w:b/>
          <w:sz w:val="24"/>
        </w:rPr>
        <w:t>许  正</w:t>
      </w:r>
      <w:r>
        <w:rPr>
          <w:rFonts w:ascii="宋体" w:hAnsi="宋体" w:hint="eastAsia"/>
          <w:sz w:val="24"/>
        </w:rPr>
        <w:t xml:space="preserve">  GE（中国）有限公司副总裁                 </w:t>
      </w:r>
    </w:p>
    <w:p w:rsidR="00936333" w:rsidRDefault="00936333" w:rsidP="00936333">
      <w:pPr>
        <w:tabs>
          <w:tab w:val="left" w:pos="2010"/>
        </w:tabs>
        <w:spacing w:line="360" w:lineRule="auto"/>
        <w:rPr>
          <w:rFonts w:ascii="宋体" w:hAnsi="宋体"/>
          <w:sz w:val="24"/>
        </w:rPr>
      </w:pPr>
      <w:r>
        <w:rPr>
          <w:rFonts w:ascii="宋体" w:hAnsi="宋体" w:hint="eastAsia"/>
          <w:b/>
          <w:sz w:val="24"/>
        </w:rPr>
        <w:t>王  猛</w:t>
      </w:r>
      <w:r>
        <w:rPr>
          <w:rFonts w:ascii="宋体" w:hAnsi="宋体" w:hint="eastAsia"/>
          <w:sz w:val="24"/>
        </w:rPr>
        <w:t xml:space="preserve">  中国培训体系建设与流程管理第一人</w:t>
      </w:r>
    </w:p>
    <w:p w:rsidR="00936333" w:rsidRDefault="00936333" w:rsidP="00936333">
      <w:pPr>
        <w:tabs>
          <w:tab w:val="left" w:pos="2010"/>
        </w:tabs>
        <w:spacing w:line="360" w:lineRule="auto"/>
        <w:rPr>
          <w:rFonts w:ascii="宋体" w:hAnsi="宋体"/>
          <w:sz w:val="24"/>
        </w:rPr>
      </w:pPr>
      <w:r>
        <w:rPr>
          <w:rFonts w:ascii="宋体" w:hAnsi="宋体" w:hint="eastAsia"/>
          <w:b/>
          <w:sz w:val="24"/>
        </w:rPr>
        <w:t>张守春</w:t>
      </w:r>
      <w:r>
        <w:rPr>
          <w:rFonts w:ascii="宋体" w:hAnsi="宋体" w:hint="eastAsia"/>
          <w:sz w:val="24"/>
        </w:rPr>
        <w:t xml:space="preserve">  原朗讯集团人力资源总部薪资管理经理</w:t>
      </w:r>
    </w:p>
    <w:p w:rsidR="00936333" w:rsidRDefault="00936333" w:rsidP="00936333">
      <w:pPr>
        <w:tabs>
          <w:tab w:val="left" w:pos="2010"/>
        </w:tabs>
        <w:spacing w:line="360" w:lineRule="auto"/>
        <w:rPr>
          <w:rFonts w:ascii="宋体" w:hAnsi="宋体"/>
          <w:sz w:val="24"/>
        </w:rPr>
      </w:pPr>
      <w:r>
        <w:rPr>
          <w:rFonts w:ascii="宋体" w:hAnsi="宋体" w:hint="eastAsia"/>
          <w:b/>
          <w:sz w:val="24"/>
        </w:rPr>
        <w:t>冉  斌</w:t>
      </w:r>
      <w:r>
        <w:rPr>
          <w:rFonts w:ascii="宋体" w:hAnsi="宋体" w:hint="eastAsia"/>
          <w:sz w:val="24"/>
        </w:rPr>
        <w:t xml:space="preserve">  中国杰出的领导力训练专家和人力资源专家  </w:t>
      </w:r>
    </w:p>
    <w:p w:rsidR="00936333" w:rsidRDefault="00936333" w:rsidP="00936333">
      <w:pPr>
        <w:tabs>
          <w:tab w:val="left" w:pos="2010"/>
        </w:tabs>
        <w:spacing w:line="360" w:lineRule="auto"/>
        <w:rPr>
          <w:rFonts w:ascii="黑体" w:eastAsia="黑体" w:cs="宋体"/>
          <w:bCs/>
          <w:kern w:val="0"/>
        </w:rPr>
      </w:pPr>
      <w:r>
        <w:rPr>
          <w:rFonts w:ascii="宋体" w:hAnsi="宋体" w:hint="eastAsia"/>
          <w:b/>
          <w:sz w:val="24"/>
        </w:rPr>
        <w:t>梁雅杰</w:t>
      </w:r>
      <w:r>
        <w:rPr>
          <w:rFonts w:ascii="宋体" w:hAnsi="宋体" w:hint="eastAsia"/>
          <w:sz w:val="24"/>
        </w:rPr>
        <w:t xml:space="preserve">  艾科泰电子有限公司亚太区HR总监</w:t>
      </w:r>
      <w:r>
        <w:rPr>
          <w:rFonts w:ascii="宋体" w:hAnsi="宋体" w:hint="eastAsia"/>
          <w:sz w:val="24"/>
        </w:rPr>
        <w:br/>
      </w:r>
      <w:r>
        <w:rPr>
          <w:rFonts w:ascii="宋体" w:hAnsi="宋体" w:hint="eastAsia"/>
          <w:b/>
          <w:sz w:val="24"/>
        </w:rPr>
        <w:t>张守春</w:t>
      </w:r>
      <w:r>
        <w:rPr>
          <w:rFonts w:ascii="宋体" w:hAnsi="宋体" w:hint="eastAsia"/>
          <w:sz w:val="24"/>
        </w:rPr>
        <w:t xml:space="preserve">  新泽西州立大学HRM硕士 原朗讯集团人力资源全球总部薪资管理经理</w:t>
      </w:r>
      <w:r>
        <w:rPr>
          <w:rFonts w:ascii="宋体" w:hAnsi="宋体" w:hint="eastAsia"/>
          <w:sz w:val="24"/>
        </w:rPr>
        <w:br/>
      </w:r>
      <w:r>
        <w:rPr>
          <w:rFonts w:ascii="宋体" w:hAnsi="宋体" w:hint="eastAsia"/>
          <w:b/>
          <w:sz w:val="24"/>
        </w:rPr>
        <w:t>崔  翔</w:t>
      </w:r>
      <w:r>
        <w:rPr>
          <w:rFonts w:ascii="宋体" w:hAnsi="宋体" w:hint="eastAsia"/>
          <w:sz w:val="24"/>
        </w:rPr>
        <w:t xml:space="preserve">  上海铭源集团总裁 原上海朗讯科技人力资源总监</w:t>
      </w:r>
    </w:p>
    <w:p w:rsidR="00936333" w:rsidRDefault="00936333" w:rsidP="00936333">
      <w:pPr>
        <w:tabs>
          <w:tab w:val="left" w:pos="2010"/>
        </w:tabs>
        <w:spacing w:line="360" w:lineRule="auto"/>
        <w:rPr>
          <w:rFonts w:ascii="宋体" w:hAnsi="宋体"/>
          <w:sz w:val="24"/>
        </w:rPr>
      </w:pPr>
      <w:r>
        <w:rPr>
          <w:rFonts w:ascii="宋体" w:hAnsi="宋体" w:hint="eastAsia"/>
          <w:b/>
          <w:sz w:val="24"/>
        </w:rPr>
        <w:t>许玉林</w:t>
      </w:r>
      <w:r>
        <w:rPr>
          <w:rFonts w:ascii="宋体" w:hAnsi="宋体" w:hint="eastAsia"/>
          <w:sz w:val="24"/>
        </w:rPr>
        <w:t xml:space="preserve">  中国人民大学劳动人事学院副教授</w:t>
      </w:r>
    </w:p>
    <w:p w:rsidR="00936333" w:rsidRDefault="00936333" w:rsidP="00936333">
      <w:pPr>
        <w:tabs>
          <w:tab w:val="left" w:pos="2010"/>
        </w:tabs>
        <w:spacing w:line="360" w:lineRule="auto"/>
        <w:rPr>
          <w:rFonts w:ascii="宋体" w:hAnsi="宋体"/>
          <w:sz w:val="24"/>
        </w:rPr>
      </w:pPr>
      <w:r>
        <w:rPr>
          <w:rFonts w:ascii="宋体" w:hAnsi="宋体" w:hint="eastAsia"/>
          <w:b/>
          <w:sz w:val="24"/>
        </w:rPr>
        <w:t>尹文刚</w:t>
      </w:r>
      <w:r>
        <w:rPr>
          <w:rFonts w:ascii="宋体" w:hAnsi="宋体" w:hint="eastAsia"/>
          <w:sz w:val="24"/>
        </w:rPr>
        <w:t xml:space="preserve">  中科院心理研究所博士生导师</w:t>
      </w:r>
    </w:p>
    <w:p w:rsidR="00936333" w:rsidRDefault="00936333" w:rsidP="00936333">
      <w:pPr>
        <w:tabs>
          <w:tab w:val="left" w:pos="2010"/>
        </w:tabs>
        <w:spacing w:line="360" w:lineRule="auto"/>
        <w:rPr>
          <w:rFonts w:ascii="宋体" w:hAnsi="宋体"/>
          <w:sz w:val="24"/>
        </w:rPr>
      </w:pPr>
      <w:r>
        <w:rPr>
          <w:rFonts w:ascii="宋体" w:hAnsi="宋体" w:hint="eastAsia"/>
          <w:b/>
          <w:sz w:val="24"/>
        </w:rPr>
        <w:t>徐  沁</w:t>
      </w:r>
      <w:r>
        <w:rPr>
          <w:rFonts w:ascii="宋体" w:hAnsi="宋体" w:hint="eastAsia"/>
          <w:sz w:val="24"/>
        </w:rPr>
        <w:t xml:space="preserve">  盛高咨询董事长</w:t>
      </w:r>
    </w:p>
    <w:p w:rsidR="00936333" w:rsidRPr="0032230F" w:rsidRDefault="00936333" w:rsidP="0032230F">
      <w:pPr>
        <w:pStyle w:val="1"/>
        <w:keepNext w:val="0"/>
        <w:keepLines w:val="0"/>
        <w:widowControl/>
        <w:shd w:val="clear" w:color="auto" w:fill="FFFFFF"/>
        <w:spacing w:before="0" w:after="0" w:line="360" w:lineRule="atLeast"/>
        <w:rPr>
          <w:rFonts w:ascii="Helvetica Neue" w:eastAsia="Helvetica Neue" w:hAnsi="Helvetica Neue" w:cs="Helvetica Neue"/>
          <w:color w:val="3E3E3E"/>
          <w:sz w:val="24"/>
          <w:szCs w:val="24"/>
        </w:rPr>
      </w:pPr>
      <w:r>
        <w:rPr>
          <w:rStyle w:val="a9"/>
          <w:rFonts w:ascii="宋体" w:hAnsi="宋体" w:cs="宋体" w:hint="eastAsia"/>
          <w:b/>
          <w:color w:val="FF0000"/>
          <w:sz w:val="28"/>
          <w:szCs w:val="28"/>
          <w:shd w:val="clear" w:color="auto" w:fill="FFFFFF"/>
        </w:rPr>
        <w:t>备注：</w:t>
      </w:r>
      <w:r>
        <w:rPr>
          <w:rStyle w:val="a9"/>
          <w:rFonts w:ascii="宋体" w:hAnsi="宋体" w:cs="宋体" w:hint="eastAsia"/>
          <w:b/>
          <w:color w:val="3E3E3E"/>
          <w:sz w:val="21"/>
          <w:szCs w:val="21"/>
          <w:shd w:val="clear" w:color="auto" w:fill="FFFFFF"/>
        </w:rPr>
        <w:t>详细师资课程时间安排</w:t>
      </w:r>
      <w:r>
        <w:rPr>
          <w:rStyle w:val="a9"/>
          <w:rFonts w:ascii="Arial" w:hAnsi="Arial" w:cs="Arial"/>
          <w:b/>
          <w:color w:val="3E3E3E"/>
          <w:sz w:val="21"/>
          <w:szCs w:val="21"/>
          <w:shd w:val="clear" w:color="auto" w:fill="FFFFFF"/>
        </w:rPr>
        <w:t>,</w:t>
      </w:r>
      <w:r>
        <w:rPr>
          <w:rStyle w:val="a9"/>
          <w:rFonts w:ascii="宋体" w:hAnsi="宋体" w:cs="宋体" w:hint="eastAsia"/>
          <w:b/>
          <w:color w:val="3E3E3E"/>
          <w:sz w:val="21"/>
          <w:szCs w:val="21"/>
          <w:shd w:val="clear" w:color="auto" w:fill="FFFFFF"/>
        </w:rPr>
        <w:t>请以入学后颁发的学员教材为准</w:t>
      </w:r>
      <w:r>
        <w:rPr>
          <w:rFonts w:ascii="宋体" w:hAnsi="宋体" w:cs="宋体" w:hint="eastAsia"/>
          <w:color w:val="3E3E3E"/>
          <w:sz w:val="24"/>
          <w:szCs w:val="24"/>
          <w:shd w:val="clear" w:color="auto" w:fill="FFFFFF"/>
        </w:rPr>
        <w:t>。</w:t>
      </w:r>
    </w:p>
    <w:p w:rsidR="00936333" w:rsidRDefault="00EE74DF" w:rsidP="00936333">
      <w:pPr>
        <w:spacing w:line="480" w:lineRule="auto"/>
        <w:rPr>
          <w:rFonts w:ascii="华文琥珀" w:eastAsia="华文琥珀" w:hAnsi="宋体"/>
          <w:color w:val="7030A0"/>
          <w:sz w:val="32"/>
          <w:szCs w:val="32"/>
        </w:rPr>
      </w:pPr>
      <w:r w:rsidRPr="00EE74DF">
        <w:rPr>
          <w:b/>
          <w:color w:val="7030A0"/>
          <w:sz w:val="32"/>
          <w:szCs w:val="32"/>
        </w:rPr>
        <w:pict>
          <v:rect id="矩形 19" o:spid="_x0000_s2076" style="position:absolute;left:0;text-align:left;margin-left:86.3pt;margin-top:8.8pt;width:331.5pt;height:15.1pt;z-index:251666432;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" fillcolor="#7030a0" strokecolor="#243f60" strokeweight="1pt">
            <w10:wrap anchorx="margin"/>
          </v:rect>
        </w:pict>
      </w:r>
      <w:r w:rsidR="00936333">
        <w:rPr>
          <w:rFonts w:hint="eastAsia"/>
          <w:b/>
          <w:color w:val="7030A0"/>
          <w:sz w:val="32"/>
          <w:szCs w:val="32"/>
        </w:rPr>
        <w:t>▍教学管理</w:t>
      </w:r>
    </w:p>
    <w:p w:rsidR="00936333" w:rsidRDefault="00936333" w:rsidP="00936333">
      <w:pPr>
        <w:pStyle w:val="10"/>
        <w:spacing w:line="440" w:lineRule="exact"/>
        <w:ind w:left="-61" w:firstLineChars="0" w:firstLine="0"/>
        <w:rPr>
          <w:rFonts w:ascii="宋体" w:hAnsi="宋体"/>
          <w:sz w:val="24"/>
          <w:shd w:val="clear" w:color="auto" w:fill="FFFFFF"/>
        </w:rPr>
      </w:pPr>
      <w:r>
        <w:rPr>
          <w:rFonts w:ascii="宋体" w:hAnsi="宋体" w:hint="eastAsia"/>
          <w:sz w:val="24"/>
          <w:shd w:val="clear" w:color="auto" w:fill="FFFFFF"/>
        </w:rPr>
        <w:t>1、研修班设班主任一名，负责相关的教学管理工作；由班主任协助组建班委会，选举班长等班委会人员，协助教学管理；</w:t>
      </w:r>
    </w:p>
    <w:p w:rsidR="00936333" w:rsidRDefault="00936333" w:rsidP="00936333">
      <w:pPr>
        <w:pStyle w:val="10"/>
        <w:spacing w:line="440" w:lineRule="exact"/>
        <w:ind w:leftChars="-29" w:left="-1" w:hangingChars="25" w:hanging="60"/>
        <w:rPr>
          <w:rFonts w:ascii="宋体" w:hAnsi="宋体"/>
          <w:sz w:val="24"/>
          <w:shd w:val="clear" w:color="auto" w:fill="FFFFFF"/>
        </w:rPr>
      </w:pPr>
      <w:r>
        <w:rPr>
          <w:rFonts w:ascii="宋体" w:hAnsi="宋体" w:hint="eastAsia"/>
          <w:sz w:val="24"/>
          <w:shd w:val="clear" w:color="auto" w:fill="FFFFFF"/>
        </w:rPr>
        <w:t>2、班委会组织酒会、球赛、同学联谊、互访企业、成立班级企业等活动；</w:t>
      </w:r>
    </w:p>
    <w:p w:rsidR="00936333" w:rsidRDefault="00EE74DF" w:rsidP="00936333">
      <w:pPr>
        <w:pStyle w:val="a7"/>
        <w:widowControl/>
        <w:rPr>
          <w:b/>
          <w:color w:val="7030A0"/>
          <w:sz w:val="32"/>
          <w:szCs w:val="32"/>
        </w:rPr>
      </w:pPr>
      <w:r w:rsidRPr="00EE74DF">
        <w:rPr>
          <w:b/>
          <w:color w:val="581F7D"/>
          <w:sz w:val="32"/>
          <w:szCs w:val="32"/>
        </w:rPr>
        <w:pict>
          <v:rect id="矩形 11" o:spid="_x0000_s2073" style="position:absolute;margin-left:88.55pt;margin-top:20.4pt;width:331.5pt;height:15.1pt;z-index:251663360;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" fillcolor="#7030a0" strokecolor="#243f60" strokeweight="1pt">
            <w10:wrap anchorx="margin"/>
          </v:rect>
        </w:pict>
      </w:r>
      <w:r w:rsidR="00936333">
        <w:rPr>
          <w:rFonts w:hint="eastAsia"/>
          <w:b/>
          <w:color w:val="7030A0"/>
          <w:sz w:val="32"/>
          <w:szCs w:val="32"/>
        </w:rPr>
        <w:t>▍报名程序</w:t>
      </w:r>
    </w:p>
    <w:p w:rsidR="00936333" w:rsidRDefault="00936333" w:rsidP="00936333">
      <w:pPr>
        <w:ind w:firstLineChars="100" w:firstLine="240"/>
        <w:rPr>
          <w:rFonts w:ascii="宋体" w:hAnsi="宋体" w:cs="宋体"/>
          <w:sz w:val="24"/>
        </w:rPr>
      </w:pPr>
      <w:r>
        <w:rPr>
          <w:rFonts w:ascii="宋体" w:hAnsi="宋体" w:cs="宋体" w:hint="eastAsia"/>
          <w:sz w:val="24"/>
        </w:rPr>
        <w:t>提交报名表、申请材料 → 审核 →发入学通知书 → 缴纳学费 →报到→入学</w:t>
      </w:r>
    </w:p>
    <w:p w:rsidR="00936333" w:rsidRDefault="00936333" w:rsidP="00936333">
      <w:pPr>
        <w:widowControl/>
        <w:adjustRightInd w:val="0"/>
        <w:snapToGrid w:val="0"/>
        <w:spacing w:line="520" w:lineRule="exact"/>
        <w:ind w:left="239"/>
        <w:jc w:val="left"/>
        <w:rPr>
          <w:rFonts w:ascii="宋体" w:hAnsi="宋体" w:cs="宋体"/>
          <w:sz w:val="24"/>
        </w:rPr>
      </w:pPr>
      <w:r>
        <w:rPr>
          <w:rFonts w:ascii="宋体" w:hAnsi="宋体" w:cs="宋体" w:hint="eastAsia"/>
          <w:sz w:val="24"/>
        </w:rPr>
        <w:t>1、身份证复印件两份； 2、学历证明复印件两份； 3、两寸免冠证件照2张</w:t>
      </w:r>
    </w:p>
    <w:p w:rsidR="00936333" w:rsidRDefault="00CF1351" w:rsidP="00936333">
      <w:pPr>
        <w:widowControl/>
        <w:spacing w:before="100" w:beforeAutospacing="1" w:after="240" w:line="460" w:lineRule="exact"/>
        <w:ind w:left="238"/>
        <w:outlineLvl w:val="0"/>
        <w:rPr>
          <w:rFonts w:ascii="黑体" w:eastAsia="黑体" w:hAnsi="宋体" w:cs="宋体"/>
          <w:b/>
          <w:bCs/>
          <w:color w:val="C00000"/>
          <w:kern w:val="36"/>
          <w:sz w:val="48"/>
          <w:szCs w:val="48"/>
        </w:rPr>
      </w:pPr>
      <w:r w:rsidRPr="00CF1351">
        <w:rPr>
          <w:rFonts w:ascii="宋体" w:hAnsi="宋体" w:cs="宋体" w:hint="eastAsia"/>
          <w:b/>
          <w:sz w:val="24"/>
        </w:rPr>
        <w:t>联系人 ：陈老师、王老师；电话：010-59480917</w:t>
      </w:r>
      <w:r w:rsidR="00936333">
        <w:rPr>
          <w:rFonts w:ascii="宋体" w:hAnsi="宋体" w:cs="宋体"/>
          <w:b/>
          <w:sz w:val="24"/>
        </w:rPr>
        <w:br/>
      </w:r>
    </w:p>
    <w:p w:rsidR="00936333" w:rsidRDefault="00936333" w:rsidP="00936333">
      <w:pPr>
        <w:widowControl/>
        <w:jc w:val="left"/>
        <w:rPr>
          <w:rFonts w:ascii="宋体" w:hAnsi="宋体"/>
          <w:b/>
          <w:color w:val="65498D"/>
          <w:sz w:val="32"/>
          <w:szCs w:val="32"/>
        </w:rPr>
      </w:pPr>
      <w:r>
        <w:rPr>
          <w:rFonts w:ascii="宋体" w:hAnsi="宋体"/>
          <w:b/>
          <w:color w:val="65498D"/>
          <w:sz w:val="32"/>
          <w:szCs w:val="32"/>
        </w:rPr>
        <w:br w:type="page"/>
      </w:r>
    </w:p>
    <w:p w:rsidR="00936333" w:rsidRDefault="00936333" w:rsidP="00936333">
      <w:pPr>
        <w:spacing w:line="500" w:lineRule="exact"/>
        <w:jc w:val="center"/>
        <w:rPr>
          <w:rStyle w:val="a9"/>
          <w:rFonts w:ascii="宋体" w:hAnsi="宋体" w:cs="宋体"/>
          <w:color w:val="7030A0"/>
          <w:sz w:val="36"/>
          <w:szCs w:val="36"/>
          <w:shd w:val="clear" w:color="auto" w:fill="FFFFFF"/>
        </w:rPr>
      </w:pPr>
      <w:r>
        <w:rPr>
          <w:rStyle w:val="a9"/>
          <w:rFonts w:ascii="宋体" w:hAnsi="宋体" w:cs="宋体" w:hint="eastAsia"/>
          <w:color w:val="7030A0"/>
          <w:sz w:val="36"/>
          <w:szCs w:val="36"/>
          <w:shd w:val="clear" w:color="auto" w:fill="FFFFFF"/>
        </w:rPr>
        <w:lastRenderedPageBreak/>
        <w:t>MINI--实战型人力（HR）高级研修班</w:t>
      </w:r>
    </w:p>
    <w:p w:rsidR="00936333" w:rsidRDefault="00936333" w:rsidP="00936333">
      <w:pPr>
        <w:spacing w:line="500" w:lineRule="exact"/>
        <w:ind w:firstLineChars="950" w:firstLine="3420"/>
        <w:rPr>
          <w:rFonts w:ascii="宋体" w:hAnsi="宋体"/>
        </w:rPr>
      </w:pPr>
      <w:r>
        <w:rPr>
          <w:rFonts w:ascii="宋体" w:hAnsi="宋体" w:hint="eastAsia"/>
          <w:sz w:val="36"/>
        </w:rPr>
        <w:t xml:space="preserve">  报 名 申 请 表   </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1204"/>
        <w:gridCol w:w="1227"/>
        <w:gridCol w:w="901"/>
        <w:gridCol w:w="2069"/>
        <w:gridCol w:w="1156"/>
        <w:gridCol w:w="1352"/>
        <w:gridCol w:w="1336"/>
      </w:tblGrid>
      <w:tr w:rsidR="00936333" w:rsidTr="00F55F3B">
        <w:trPr>
          <w:cantSplit/>
          <w:trHeight w:val="397"/>
          <w:jc w:val="center"/>
        </w:trPr>
        <w:tc>
          <w:tcPr>
            <w:tcW w:w="1204" w:type="dxa"/>
            <w:tcBorders>
              <w:top w:val="single" w:sz="18"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姓    名</w:t>
            </w:r>
          </w:p>
        </w:tc>
        <w:tc>
          <w:tcPr>
            <w:tcW w:w="1227" w:type="dxa"/>
            <w:tcBorders>
              <w:top w:val="single" w:sz="18"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901" w:type="dxa"/>
            <w:tcBorders>
              <w:top w:val="single" w:sz="18" w:space="0" w:color="auto"/>
              <w:left w:val="single" w:sz="4" w:space="0" w:color="auto"/>
              <w:bottom w:val="single" w:sz="4" w:space="0" w:color="auto"/>
              <w:right w:val="single" w:sz="4" w:space="0" w:color="auto"/>
            </w:tcBorders>
            <w:vAlign w:val="center"/>
          </w:tcPr>
          <w:p w:rsidR="00936333" w:rsidRDefault="00936333" w:rsidP="00F55F3B">
            <w:pPr>
              <w:ind w:left="105" w:hangingChars="50" w:hanging="105"/>
              <w:rPr>
                <w:rFonts w:ascii="宋体" w:hAnsi="宋体"/>
              </w:rPr>
            </w:pPr>
            <w:r>
              <w:rPr>
                <w:rFonts w:ascii="宋体" w:hAnsi="宋体" w:hint="eastAsia"/>
              </w:rPr>
              <w:t>性  别</w:t>
            </w:r>
          </w:p>
        </w:tc>
        <w:tc>
          <w:tcPr>
            <w:tcW w:w="2069" w:type="dxa"/>
            <w:tcBorders>
              <w:top w:val="single" w:sz="18"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156" w:type="dxa"/>
            <w:tcBorders>
              <w:top w:val="single" w:sz="18"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出生日期</w:t>
            </w:r>
          </w:p>
        </w:tc>
        <w:tc>
          <w:tcPr>
            <w:tcW w:w="1352" w:type="dxa"/>
            <w:tcBorders>
              <w:top w:val="single" w:sz="18"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336" w:type="dxa"/>
            <w:vMerge w:val="restart"/>
            <w:tcBorders>
              <w:top w:val="single" w:sz="18" w:space="0" w:color="auto"/>
              <w:left w:val="single" w:sz="4" w:space="0" w:color="auto"/>
              <w:bottom w:val="single" w:sz="4" w:space="0" w:color="auto"/>
              <w:right w:val="single" w:sz="18" w:space="0" w:color="auto"/>
            </w:tcBorders>
            <w:vAlign w:val="center"/>
          </w:tcPr>
          <w:p w:rsidR="00936333" w:rsidRDefault="00936333" w:rsidP="00F55F3B">
            <w:pPr>
              <w:jc w:val="center"/>
              <w:rPr>
                <w:rFonts w:ascii="宋体" w:hAnsi="宋体"/>
              </w:rPr>
            </w:pPr>
            <w:r>
              <w:rPr>
                <w:rFonts w:ascii="宋体" w:hAnsi="宋体" w:hint="eastAsia"/>
              </w:rPr>
              <w:t>照    片</w:t>
            </w:r>
            <w:r>
              <w:rPr>
                <w:rFonts w:ascii="宋体" w:hAnsi="宋体" w:hint="eastAsia"/>
              </w:rPr>
              <w:br/>
              <w:t>(可暂不贴)</w:t>
            </w:r>
          </w:p>
        </w:tc>
      </w:tr>
      <w:tr w:rsidR="00936333" w:rsidTr="00F55F3B">
        <w:trPr>
          <w:cantSplit/>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民    族</w:t>
            </w:r>
          </w:p>
        </w:tc>
        <w:tc>
          <w:tcPr>
            <w:tcW w:w="1227"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901"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婚  否</w:t>
            </w:r>
          </w:p>
        </w:tc>
        <w:tc>
          <w:tcPr>
            <w:tcW w:w="2069"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年    龄</w:t>
            </w:r>
          </w:p>
        </w:tc>
        <w:tc>
          <w:tcPr>
            <w:tcW w:w="1352"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336" w:type="dxa"/>
            <w:vMerge/>
            <w:tcBorders>
              <w:top w:val="single" w:sz="4" w:space="0" w:color="auto"/>
              <w:left w:val="single" w:sz="4" w:space="0" w:color="auto"/>
              <w:bottom w:val="single" w:sz="4" w:space="0" w:color="auto"/>
              <w:right w:val="single" w:sz="18" w:space="0" w:color="auto"/>
            </w:tcBorders>
            <w:vAlign w:val="center"/>
          </w:tcPr>
          <w:p w:rsidR="00936333" w:rsidRDefault="00936333" w:rsidP="00F55F3B">
            <w:pPr>
              <w:rPr>
                <w:rFonts w:ascii="宋体" w:hAnsi="宋体"/>
              </w:rPr>
            </w:pPr>
          </w:p>
        </w:tc>
      </w:tr>
      <w:tr w:rsidR="00936333" w:rsidTr="00F55F3B">
        <w:trPr>
          <w:cantSplit/>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文化程度</w:t>
            </w:r>
          </w:p>
        </w:tc>
        <w:tc>
          <w:tcPr>
            <w:tcW w:w="1227"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901"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专  业</w:t>
            </w:r>
          </w:p>
        </w:tc>
        <w:tc>
          <w:tcPr>
            <w:tcW w:w="2069"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籍    贯</w:t>
            </w:r>
          </w:p>
        </w:tc>
        <w:tc>
          <w:tcPr>
            <w:tcW w:w="1352"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336" w:type="dxa"/>
            <w:vMerge/>
            <w:tcBorders>
              <w:top w:val="single" w:sz="4" w:space="0" w:color="auto"/>
              <w:left w:val="single" w:sz="4" w:space="0" w:color="auto"/>
              <w:bottom w:val="single" w:sz="4" w:space="0" w:color="auto"/>
              <w:right w:val="single" w:sz="18" w:space="0" w:color="auto"/>
            </w:tcBorders>
            <w:vAlign w:val="center"/>
          </w:tcPr>
          <w:p w:rsidR="00936333" w:rsidRDefault="00936333" w:rsidP="00F55F3B">
            <w:pPr>
              <w:rPr>
                <w:rFonts w:ascii="宋体" w:hAnsi="宋体"/>
              </w:rPr>
            </w:pPr>
          </w:p>
        </w:tc>
      </w:tr>
      <w:tr w:rsidR="00936333" w:rsidTr="00F55F3B">
        <w:trPr>
          <w:cantSplit/>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单位名称</w:t>
            </w:r>
          </w:p>
        </w:tc>
        <w:tc>
          <w:tcPr>
            <w:tcW w:w="6705" w:type="dxa"/>
            <w:gridSpan w:val="5"/>
            <w:tcBorders>
              <w:top w:val="single" w:sz="4" w:space="0" w:color="auto"/>
              <w:left w:val="single" w:sz="4" w:space="0" w:color="auto"/>
              <w:bottom w:val="single" w:sz="4" w:space="0" w:color="auto"/>
              <w:right w:val="single" w:sz="4" w:space="0" w:color="auto"/>
            </w:tcBorders>
            <w:vAlign w:val="center"/>
          </w:tcPr>
          <w:p w:rsidR="00936333" w:rsidRDefault="00936333" w:rsidP="00F55F3B">
            <w:pPr>
              <w:ind w:leftChars="-90" w:left="-189"/>
              <w:jc w:val="center"/>
              <w:rPr>
                <w:rFonts w:ascii="宋体" w:hAnsi="宋体"/>
              </w:rPr>
            </w:pPr>
          </w:p>
        </w:tc>
        <w:tc>
          <w:tcPr>
            <w:tcW w:w="1336" w:type="dxa"/>
            <w:vMerge/>
            <w:tcBorders>
              <w:top w:val="single" w:sz="4" w:space="0" w:color="auto"/>
              <w:left w:val="single" w:sz="4" w:space="0" w:color="auto"/>
              <w:bottom w:val="single" w:sz="4" w:space="0" w:color="auto"/>
              <w:right w:val="single" w:sz="18" w:space="0" w:color="auto"/>
            </w:tcBorders>
            <w:vAlign w:val="center"/>
          </w:tcPr>
          <w:p w:rsidR="00936333" w:rsidRDefault="00936333" w:rsidP="00F55F3B">
            <w:pPr>
              <w:rPr>
                <w:rFonts w:ascii="宋体" w:hAnsi="宋体"/>
              </w:rPr>
            </w:pPr>
          </w:p>
        </w:tc>
      </w:tr>
      <w:tr w:rsidR="00936333" w:rsidTr="00F55F3B">
        <w:trPr>
          <w:cantSplit/>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通讯地址</w:t>
            </w:r>
          </w:p>
        </w:tc>
        <w:tc>
          <w:tcPr>
            <w:tcW w:w="4197" w:type="dxa"/>
            <w:gridSpan w:val="3"/>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邮    编</w:t>
            </w:r>
          </w:p>
        </w:tc>
        <w:tc>
          <w:tcPr>
            <w:tcW w:w="1352"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336" w:type="dxa"/>
            <w:vMerge/>
            <w:tcBorders>
              <w:top w:val="single" w:sz="4" w:space="0" w:color="auto"/>
              <w:left w:val="single" w:sz="4" w:space="0" w:color="auto"/>
              <w:bottom w:val="single" w:sz="4" w:space="0" w:color="auto"/>
              <w:right w:val="single" w:sz="18" w:space="0" w:color="auto"/>
            </w:tcBorders>
            <w:vAlign w:val="center"/>
          </w:tcPr>
          <w:p w:rsidR="00936333" w:rsidRDefault="00936333" w:rsidP="00F55F3B">
            <w:pPr>
              <w:rPr>
                <w:rFonts w:ascii="宋体" w:hAnsi="宋体"/>
              </w:rPr>
            </w:pPr>
          </w:p>
        </w:tc>
      </w:tr>
      <w:tr w:rsidR="00936333" w:rsidTr="00F55F3B">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所在部门</w:t>
            </w:r>
          </w:p>
        </w:tc>
        <w:tc>
          <w:tcPr>
            <w:tcW w:w="1227"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901"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职  务</w:t>
            </w:r>
          </w:p>
        </w:tc>
        <w:tc>
          <w:tcPr>
            <w:tcW w:w="2069"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单位电话</w:t>
            </w: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936333" w:rsidRDefault="00936333" w:rsidP="00F55F3B">
            <w:pPr>
              <w:rPr>
                <w:rFonts w:ascii="宋体" w:hAnsi="宋体"/>
              </w:rPr>
            </w:pPr>
          </w:p>
        </w:tc>
      </w:tr>
      <w:tr w:rsidR="00936333" w:rsidTr="00F55F3B">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外语语种</w:t>
            </w:r>
          </w:p>
        </w:tc>
        <w:tc>
          <w:tcPr>
            <w:tcW w:w="1227"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901"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职  称</w:t>
            </w:r>
          </w:p>
        </w:tc>
        <w:tc>
          <w:tcPr>
            <w:tcW w:w="2069"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手    机</w:t>
            </w: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936333" w:rsidRDefault="00936333" w:rsidP="00F55F3B">
            <w:pPr>
              <w:rPr>
                <w:rFonts w:ascii="宋体" w:hAnsi="宋体"/>
              </w:rPr>
            </w:pPr>
          </w:p>
        </w:tc>
      </w:tr>
      <w:tr w:rsidR="00936333" w:rsidTr="00F55F3B">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身份证号</w:t>
            </w:r>
          </w:p>
        </w:tc>
        <w:tc>
          <w:tcPr>
            <w:tcW w:w="4197" w:type="dxa"/>
            <w:gridSpan w:val="3"/>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传    真</w:t>
            </w: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936333" w:rsidRDefault="00936333" w:rsidP="00F55F3B">
            <w:pPr>
              <w:rPr>
                <w:rFonts w:ascii="宋体" w:hAnsi="宋体"/>
              </w:rPr>
            </w:pPr>
          </w:p>
        </w:tc>
      </w:tr>
      <w:tr w:rsidR="00936333" w:rsidTr="00F55F3B">
        <w:trPr>
          <w:trHeight w:val="397"/>
          <w:jc w:val="center"/>
        </w:trPr>
        <w:tc>
          <w:tcPr>
            <w:tcW w:w="1204" w:type="dxa"/>
            <w:tcBorders>
              <w:top w:val="single" w:sz="4" w:space="0" w:color="auto"/>
              <w:left w:val="single" w:sz="18" w:space="0" w:color="auto"/>
              <w:bottom w:val="single" w:sz="12" w:space="0" w:color="auto"/>
              <w:right w:val="single" w:sz="4" w:space="0" w:color="auto"/>
            </w:tcBorders>
            <w:vAlign w:val="center"/>
          </w:tcPr>
          <w:p w:rsidR="00936333" w:rsidRDefault="00936333" w:rsidP="00F55F3B">
            <w:pPr>
              <w:rPr>
                <w:rFonts w:ascii="宋体" w:hAnsi="宋体"/>
              </w:rPr>
            </w:pPr>
            <w:r>
              <w:rPr>
                <w:rFonts w:ascii="宋体" w:hAnsi="宋体" w:hint="eastAsia"/>
              </w:rPr>
              <w:t>公司网址</w:t>
            </w:r>
          </w:p>
        </w:tc>
        <w:tc>
          <w:tcPr>
            <w:tcW w:w="4197" w:type="dxa"/>
            <w:gridSpan w:val="3"/>
            <w:tcBorders>
              <w:top w:val="single" w:sz="4" w:space="0" w:color="auto"/>
              <w:left w:val="single" w:sz="4" w:space="0" w:color="auto"/>
              <w:bottom w:val="single" w:sz="12" w:space="0" w:color="auto"/>
              <w:right w:val="single" w:sz="4" w:space="0" w:color="auto"/>
            </w:tcBorders>
            <w:vAlign w:val="center"/>
          </w:tcPr>
          <w:p w:rsidR="00936333" w:rsidRDefault="00936333" w:rsidP="00F55F3B">
            <w:pPr>
              <w:rPr>
                <w:rFonts w:ascii="宋体" w:hAnsi="宋体"/>
              </w:rPr>
            </w:pPr>
          </w:p>
        </w:tc>
        <w:tc>
          <w:tcPr>
            <w:tcW w:w="1156" w:type="dxa"/>
            <w:tcBorders>
              <w:top w:val="single" w:sz="4" w:space="0" w:color="auto"/>
              <w:left w:val="single" w:sz="4" w:space="0" w:color="auto"/>
              <w:bottom w:val="single" w:sz="12" w:space="0" w:color="auto"/>
              <w:right w:val="single" w:sz="4" w:space="0" w:color="auto"/>
            </w:tcBorders>
            <w:vAlign w:val="center"/>
          </w:tcPr>
          <w:p w:rsidR="00936333" w:rsidRDefault="00936333" w:rsidP="00F55F3B">
            <w:pPr>
              <w:rPr>
                <w:rFonts w:ascii="宋体" w:hAnsi="宋体"/>
              </w:rPr>
            </w:pPr>
            <w:r>
              <w:rPr>
                <w:rFonts w:ascii="宋体" w:hAnsi="宋体"/>
              </w:rPr>
              <w:t>E-mail</w:t>
            </w:r>
          </w:p>
        </w:tc>
        <w:tc>
          <w:tcPr>
            <w:tcW w:w="2688" w:type="dxa"/>
            <w:gridSpan w:val="2"/>
            <w:tcBorders>
              <w:top w:val="single" w:sz="4" w:space="0" w:color="auto"/>
              <w:left w:val="single" w:sz="4" w:space="0" w:color="auto"/>
              <w:bottom w:val="single" w:sz="12" w:space="0" w:color="auto"/>
              <w:right w:val="single" w:sz="18" w:space="0" w:color="auto"/>
            </w:tcBorders>
            <w:vAlign w:val="center"/>
          </w:tcPr>
          <w:p w:rsidR="00936333" w:rsidRDefault="00936333" w:rsidP="00F55F3B">
            <w:pPr>
              <w:rPr>
                <w:rFonts w:ascii="宋体" w:hAnsi="宋体"/>
              </w:rPr>
            </w:pPr>
          </w:p>
        </w:tc>
      </w:tr>
      <w:tr w:rsidR="00936333" w:rsidTr="00F55F3B">
        <w:trPr>
          <w:trHeight w:val="397"/>
          <w:jc w:val="center"/>
        </w:trPr>
        <w:tc>
          <w:tcPr>
            <w:tcW w:w="9245" w:type="dxa"/>
            <w:gridSpan w:val="7"/>
            <w:tcBorders>
              <w:top w:val="single" w:sz="12" w:space="0" w:color="auto"/>
              <w:left w:val="single" w:sz="18" w:space="0" w:color="auto"/>
              <w:bottom w:val="single" w:sz="4" w:space="0" w:color="auto"/>
              <w:right w:val="single" w:sz="18" w:space="0" w:color="auto"/>
            </w:tcBorders>
            <w:vAlign w:val="center"/>
          </w:tcPr>
          <w:p w:rsidR="00936333" w:rsidRDefault="00936333" w:rsidP="00F55F3B">
            <w:pPr>
              <w:rPr>
                <w:rFonts w:ascii="宋体" w:hAnsi="宋体"/>
              </w:rPr>
            </w:pPr>
            <w:r>
              <w:rPr>
                <w:rFonts w:ascii="宋体" w:hAnsi="宋体" w:hint="eastAsia"/>
              </w:rPr>
              <w:t>个人受教育情况</w:t>
            </w:r>
          </w:p>
        </w:tc>
      </w:tr>
      <w:tr w:rsidR="00936333" w:rsidTr="00F55F3B">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年月-年月</w:t>
            </w:r>
          </w:p>
        </w:tc>
        <w:tc>
          <w:tcPr>
            <w:tcW w:w="4197" w:type="dxa"/>
            <w:gridSpan w:val="3"/>
            <w:tcBorders>
              <w:top w:val="single" w:sz="4" w:space="0" w:color="auto"/>
              <w:left w:val="single" w:sz="4" w:space="0" w:color="auto"/>
              <w:bottom w:val="single" w:sz="4" w:space="0" w:color="auto"/>
              <w:right w:val="single" w:sz="4" w:space="0" w:color="auto"/>
            </w:tcBorders>
            <w:vAlign w:val="center"/>
          </w:tcPr>
          <w:p w:rsidR="00936333" w:rsidRDefault="00936333" w:rsidP="00F55F3B">
            <w:pPr>
              <w:jc w:val="center"/>
              <w:rPr>
                <w:rFonts w:ascii="宋体" w:hAnsi="宋体"/>
              </w:rPr>
            </w:pPr>
            <w:r>
              <w:rPr>
                <w:rFonts w:ascii="宋体" w:hAnsi="宋体" w:hint="eastAsia"/>
              </w:rPr>
              <w:t>毕业院校名称</w:t>
            </w:r>
          </w:p>
        </w:tc>
        <w:tc>
          <w:tcPr>
            <w:tcW w:w="1156"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所学专业</w:t>
            </w: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936333" w:rsidRDefault="00936333" w:rsidP="00F55F3B">
            <w:pPr>
              <w:jc w:val="center"/>
              <w:rPr>
                <w:rFonts w:ascii="宋体" w:hAnsi="宋体"/>
              </w:rPr>
            </w:pPr>
            <w:r>
              <w:rPr>
                <w:rFonts w:ascii="宋体" w:hAnsi="宋体" w:hint="eastAsia"/>
              </w:rPr>
              <w:t>学    位</w:t>
            </w:r>
          </w:p>
        </w:tc>
      </w:tr>
      <w:tr w:rsidR="00936333" w:rsidTr="00F55F3B">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p>
        </w:tc>
        <w:tc>
          <w:tcPr>
            <w:tcW w:w="4197" w:type="dxa"/>
            <w:gridSpan w:val="3"/>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936333" w:rsidRDefault="00936333" w:rsidP="00F55F3B">
            <w:pPr>
              <w:rPr>
                <w:rFonts w:ascii="宋体" w:hAnsi="宋体"/>
              </w:rPr>
            </w:pPr>
          </w:p>
        </w:tc>
      </w:tr>
      <w:tr w:rsidR="00936333" w:rsidTr="00F55F3B">
        <w:trPr>
          <w:trHeight w:val="397"/>
          <w:jc w:val="center"/>
        </w:trPr>
        <w:tc>
          <w:tcPr>
            <w:tcW w:w="1204" w:type="dxa"/>
            <w:tcBorders>
              <w:top w:val="single" w:sz="4" w:space="0" w:color="auto"/>
              <w:left w:val="single" w:sz="18" w:space="0" w:color="auto"/>
              <w:bottom w:val="single" w:sz="12" w:space="0" w:color="auto"/>
              <w:right w:val="single" w:sz="4" w:space="0" w:color="auto"/>
            </w:tcBorders>
            <w:vAlign w:val="center"/>
          </w:tcPr>
          <w:p w:rsidR="00936333" w:rsidRDefault="00936333" w:rsidP="00F55F3B">
            <w:pPr>
              <w:rPr>
                <w:rFonts w:ascii="宋体" w:hAnsi="宋体"/>
              </w:rPr>
            </w:pPr>
          </w:p>
        </w:tc>
        <w:tc>
          <w:tcPr>
            <w:tcW w:w="4197" w:type="dxa"/>
            <w:gridSpan w:val="3"/>
            <w:tcBorders>
              <w:top w:val="single" w:sz="4" w:space="0" w:color="auto"/>
              <w:left w:val="single" w:sz="4" w:space="0" w:color="auto"/>
              <w:bottom w:val="single" w:sz="12" w:space="0" w:color="auto"/>
              <w:right w:val="single" w:sz="4" w:space="0" w:color="auto"/>
            </w:tcBorders>
            <w:vAlign w:val="center"/>
          </w:tcPr>
          <w:p w:rsidR="00936333" w:rsidRDefault="00936333" w:rsidP="00F55F3B">
            <w:pPr>
              <w:rPr>
                <w:rFonts w:ascii="宋体" w:hAnsi="宋体"/>
              </w:rPr>
            </w:pPr>
          </w:p>
        </w:tc>
        <w:tc>
          <w:tcPr>
            <w:tcW w:w="1156" w:type="dxa"/>
            <w:tcBorders>
              <w:top w:val="single" w:sz="4" w:space="0" w:color="auto"/>
              <w:left w:val="single" w:sz="4" w:space="0" w:color="auto"/>
              <w:bottom w:val="single" w:sz="12" w:space="0" w:color="auto"/>
              <w:right w:val="single" w:sz="4" w:space="0" w:color="auto"/>
            </w:tcBorders>
            <w:vAlign w:val="center"/>
          </w:tcPr>
          <w:p w:rsidR="00936333" w:rsidRDefault="00936333" w:rsidP="00F55F3B">
            <w:pPr>
              <w:rPr>
                <w:rFonts w:ascii="宋体" w:hAnsi="宋体"/>
              </w:rPr>
            </w:pPr>
          </w:p>
        </w:tc>
        <w:tc>
          <w:tcPr>
            <w:tcW w:w="2688" w:type="dxa"/>
            <w:gridSpan w:val="2"/>
            <w:tcBorders>
              <w:top w:val="single" w:sz="4" w:space="0" w:color="auto"/>
              <w:left w:val="single" w:sz="4" w:space="0" w:color="auto"/>
              <w:bottom w:val="single" w:sz="12" w:space="0" w:color="auto"/>
              <w:right w:val="single" w:sz="18" w:space="0" w:color="auto"/>
            </w:tcBorders>
            <w:vAlign w:val="center"/>
          </w:tcPr>
          <w:p w:rsidR="00936333" w:rsidRDefault="00936333" w:rsidP="00F55F3B">
            <w:pPr>
              <w:rPr>
                <w:rFonts w:ascii="宋体" w:hAnsi="宋体"/>
              </w:rPr>
            </w:pPr>
          </w:p>
        </w:tc>
      </w:tr>
      <w:tr w:rsidR="00936333" w:rsidTr="00F55F3B">
        <w:trPr>
          <w:trHeight w:val="397"/>
          <w:jc w:val="center"/>
        </w:trPr>
        <w:tc>
          <w:tcPr>
            <w:tcW w:w="9245" w:type="dxa"/>
            <w:gridSpan w:val="7"/>
            <w:tcBorders>
              <w:top w:val="single" w:sz="12" w:space="0" w:color="auto"/>
              <w:left w:val="single" w:sz="18" w:space="0" w:color="auto"/>
              <w:bottom w:val="single" w:sz="4" w:space="0" w:color="auto"/>
              <w:right w:val="single" w:sz="18" w:space="0" w:color="auto"/>
            </w:tcBorders>
            <w:vAlign w:val="center"/>
          </w:tcPr>
          <w:p w:rsidR="00936333" w:rsidRDefault="00936333" w:rsidP="00F55F3B">
            <w:pPr>
              <w:rPr>
                <w:rFonts w:ascii="宋体" w:hAnsi="宋体"/>
              </w:rPr>
            </w:pPr>
            <w:r>
              <w:rPr>
                <w:rFonts w:ascii="宋体" w:hAnsi="宋体" w:hint="eastAsia"/>
              </w:rPr>
              <w:t>个人工作经历</w:t>
            </w:r>
          </w:p>
        </w:tc>
      </w:tr>
      <w:tr w:rsidR="00936333" w:rsidTr="00F55F3B">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年月-年月</w:t>
            </w:r>
          </w:p>
        </w:tc>
        <w:tc>
          <w:tcPr>
            <w:tcW w:w="4197" w:type="dxa"/>
            <w:gridSpan w:val="3"/>
            <w:tcBorders>
              <w:top w:val="single" w:sz="4" w:space="0" w:color="auto"/>
              <w:left w:val="single" w:sz="4" w:space="0" w:color="auto"/>
              <w:bottom w:val="single" w:sz="4" w:space="0" w:color="auto"/>
              <w:right w:val="single" w:sz="4" w:space="0" w:color="auto"/>
            </w:tcBorders>
            <w:vAlign w:val="center"/>
          </w:tcPr>
          <w:p w:rsidR="00936333" w:rsidRDefault="00936333" w:rsidP="00F55F3B">
            <w:pPr>
              <w:jc w:val="center"/>
              <w:rPr>
                <w:rFonts w:ascii="宋体" w:hAnsi="宋体"/>
              </w:rPr>
            </w:pPr>
            <w:r>
              <w:rPr>
                <w:rFonts w:ascii="宋体" w:hAnsi="宋体" w:hint="eastAsia"/>
              </w:rPr>
              <w:t>工作单位及部门</w:t>
            </w:r>
          </w:p>
        </w:tc>
        <w:tc>
          <w:tcPr>
            <w:tcW w:w="1156"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r>
              <w:rPr>
                <w:rFonts w:ascii="宋体" w:hAnsi="宋体" w:hint="eastAsia"/>
              </w:rPr>
              <w:t>职    务</w:t>
            </w: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936333" w:rsidRDefault="00936333" w:rsidP="00F55F3B">
            <w:pPr>
              <w:jc w:val="center"/>
              <w:rPr>
                <w:rFonts w:ascii="宋体" w:hAnsi="宋体"/>
              </w:rPr>
            </w:pPr>
            <w:r>
              <w:rPr>
                <w:rFonts w:ascii="宋体" w:hAnsi="宋体" w:hint="eastAsia"/>
              </w:rPr>
              <w:t>工作业绩</w:t>
            </w:r>
          </w:p>
        </w:tc>
      </w:tr>
      <w:tr w:rsidR="00936333" w:rsidTr="00F55F3B">
        <w:trPr>
          <w:trHeight w:val="397"/>
          <w:jc w:val="center"/>
        </w:trPr>
        <w:tc>
          <w:tcPr>
            <w:tcW w:w="1204" w:type="dxa"/>
            <w:tcBorders>
              <w:top w:val="single" w:sz="4" w:space="0" w:color="auto"/>
              <w:left w:val="single" w:sz="18" w:space="0" w:color="auto"/>
              <w:bottom w:val="single" w:sz="8" w:space="0" w:color="auto"/>
              <w:right w:val="single" w:sz="4" w:space="0" w:color="auto"/>
            </w:tcBorders>
            <w:vAlign w:val="center"/>
          </w:tcPr>
          <w:p w:rsidR="00936333" w:rsidRDefault="00936333" w:rsidP="00F55F3B">
            <w:pPr>
              <w:rPr>
                <w:rFonts w:ascii="宋体" w:hAnsi="宋体"/>
              </w:rPr>
            </w:pPr>
          </w:p>
        </w:tc>
        <w:tc>
          <w:tcPr>
            <w:tcW w:w="4197" w:type="dxa"/>
            <w:gridSpan w:val="3"/>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936333" w:rsidRDefault="00936333" w:rsidP="00F55F3B">
            <w:pPr>
              <w:rPr>
                <w:rFonts w:ascii="宋体" w:hAnsi="宋体"/>
              </w:rPr>
            </w:pP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936333" w:rsidRDefault="00936333" w:rsidP="00F55F3B">
            <w:pPr>
              <w:rPr>
                <w:rFonts w:ascii="宋体" w:hAnsi="宋体"/>
              </w:rPr>
            </w:pPr>
          </w:p>
        </w:tc>
      </w:tr>
      <w:tr w:rsidR="00936333" w:rsidTr="00F55F3B">
        <w:trPr>
          <w:trHeight w:val="397"/>
          <w:jc w:val="center"/>
        </w:trPr>
        <w:tc>
          <w:tcPr>
            <w:tcW w:w="1204" w:type="dxa"/>
            <w:tcBorders>
              <w:top w:val="single" w:sz="8" w:space="0" w:color="auto"/>
              <w:left w:val="single" w:sz="18" w:space="0" w:color="auto"/>
              <w:bottom w:val="single" w:sz="12" w:space="0" w:color="auto"/>
              <w:right w:val="single" w:sz="4" w:space="0" w:color="auto"/>
            </w:tcBorders>
            <w:vAlign w:val="center"/>
          </w:tcPr>
          <w:p w:rsidR="00936333" w:rsidRDefault="00936333" w:rsidP="00F55F3B">
            <w:pPr>
              <w:rPr>
                <w:rFonts w:ascii="宋体" w:hAnsi="宋体"/>
              </w:rPr>
            </w:pPr>
          </w:p>
        </w:tc>
        <w:tc>
          <w:tcPr>
            <w:tcW w:w="4197" w:type="dxa"/>
            <w:gridSpan w:val="3"/>
            <w:tcBorders>
              <w:top w:val="single" w:sz="8" w:space="0" w:color="auto"/>
              <w:left w:val="single" w:sz="4" w:space="0" w:color="auto"/>
              <w:bottom w:val="single" w:sz="12" w:space="0" w:color="auto"/>
              <w:right w:val="single" w:sz="4" w:space="0" w:color="auto"/>
            </w:tcBorders>
            <w:vAlign w:val="center"/>
          </w:tcPr>
          <w:p w:rsidR="00936333" w:rsidRDefault="00936333" w:rsidP="00F55F3B">
            <w:pPr>
              <w:rPr>
                <w:rFonts w:ascii="宋体" w:hAnsi="宋体"/>
              </w:rPr>
            </w:pPr>
          </w:p>
        </w:tc>
        <w:tc>
          <w:tcPr>
            <w:tcW w:w="1156" w:type="dxa"/>
            <w:tcBorders>
              <w:top w:val="single" w:sz="8" w:space="0" w:color="auto"/>
              <w:left w:val="single" w:sz="4" w:space="0" w:color="auto"/>
              <w:bottom w:val="single" w:sz="12" w:space="0" w:color="auto"/>
              <w:right w:val="single" w:sz="4" w:space="0" w:color="auto"/>
            </w:tcBorders>
            <w:vAlign w:val="center"/>
          </w:tcPr>
          <w:p w:rsidR="00936333" w:rsidRDefault="00936333" w:rsidP="00F55F3B">
            <w:pPr>
              <w:rPr>
                <w:rFonts w:ascii="宋体" w:hAnsi="宋体"/>
              </w:rPr>
            </w:pPr>
          </w:p>
        </w:tc>
        <w:tc>
          <w:tcPr>
            <w:tcW w:w="2688" w:type="dxa"/>
            <w:gridSpan w:val="2"/>
            <w:tcBorders>
              <w:top w:val="single" w:sz="8" w:space="0" w:color="auto"/>
              <w:left w:val="single" w:sz="4" w:space="0" w:color="auto"/>
              <w:bottom w:val="single" w:sz="12" w:space="0" w:color="auto"/>
              <w:right w:val="single" w:sz="18" w:space="0" w:color="auto"/>
            </w:tcBorders>
            <w:vAlign w:val="center"/>
          </w:tcPr>
          <w:p w:rsidR="00936333" w:rsidRDefault="00936333" w:rsidP="00F55F3B">
            <w:pPr>
              <w:rPr>
                <w:rFonts w:ascii="宋体" w:hAnsi="宋体"/>
              </w:rPr>
            </w:pPr>
          </w:p>
        </w:tc>
      </w:tr>
    </w:tbl>
    <w:p w:rsidR="00936333" w:rsidRDefault="00936333" w:rsidP="00936333">
      <w:pPr>
        <w:widowControl/>
        <w:spacing w:line="320" w:lineRule="exact"/>
        <w:ind w:leftChars="-2" w:left="-4" w:rightChars="-85" w:right="-178" w:firstLineChars="1" w:firstLine="2"/>
        <w:jc w:val="left"/>
        <w:rPr>
          <w:rFonts w:ascii="宋体" w:hAnsi="宋体" w:cs="宋体"/>
          <w:color w:val="00B0F0"/>
          <w:kern w:val="0"/>
          <w:szCs w:val="21"/>
        </w:rPr>
      </w:pPr>
      <w:r>
        <w:rPr>
          <w:rFonts w:ascii="宋体" w:hAnsi="宋体" w:cs="宋体" w:hint="eastAsia"/>
          <w:color w:val="00B0F0"/>
          <w:kern w:val="0"/>
          <w:szCs w:val="21"/>
        </w:rPr>
        <w:t>注：此表所填信息仅用于招生工作，对外保密，请您详细填写。(复印有效)</w:t>
      </w:r>
    </w:p>
    <w:p w:rsidR="00936333" w:rsidRDefault="00936333" w:rsidP="00936333">
      <w:pPr>
        <w:widowControl/>
        <w:spacing w:line="320" w:lineRule="exact"/>
        <w:ind w:leftChars="-2" w:left="-4" w:rightChars="-85" w:right="-178" w:firstLineChars="1" w:firstLine="2"/>
        <w:jc w:val="left"/>
        <w:rPr>
          <w:rFonts w:ascii="宋体" w:hAnsi="宋体" w:cs="宋体"/>
          <w:color w:val="00B0F0"/>
          <w:kern w:val="0"/>
          <w:szCs w:val="21"/>
        </w:rPr>
      </w:pPr>
    </w:p>
    <w:p w:rsidR="00A24B0D" w:rsidRPr="00936333" w:rsidRDefault="00A24B0D" w:rsidP="00936333"/>
    <w:sectPr w:rsidR="00A24B0D" w:rsidRPr="00936333" w:rsidSect="00A24B0D">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488" w:rsidRDefault="00DE6488" w:rsidP="00A24B0D">
      <w:r>
        <w:separator/>
      </w:r>
    </w:p>
  </w:endnote>
  <w:endnote w:type="continuationSeparator" w:id="1">
    <w:p w:rsidR="00DE6488" w:rsidRDefault="00DE6488" w:rsidP="00A24B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00" w:usb3="00000000" w:csb0="00040001" w:csb1="00000000"/>
  </w:font>
  <w:font w:name="方正黑体">
    <w:altName w:val="黑体"/>
    <w:charset w:val="86"/>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琥珀">
    <w:altName w:val="微软雅黑"/>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1" w:usb1="080E0000" w:usb2="00000000" w:usb3="00000000" w:csb0="00040000" w:csb1="00000000"/>
  </w:font>
  <w:font w:name="叶根友毛笔行书2.0版">
    <w:altName w:val="宋体"/>
    <w:charset w:val="86"/>
    <w:family w:val="auto"/>
    <w:pitch w:val="default"/>
    <w:sig w:usb0="00000000" w:usb1="00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488" w:rsidRDefault="00DE6488" w:rsidP="00A24B0D">
      <w:r>
        <w:separator/>
      </w:r>
    </w:p>
  </w:footnote>
  <w:footnote w:type="continuationSeparator" w:id="1">
    <w:p w:rsidR="00DE6488" w:rsidRDefault="00DE6488" w:rsidP="00A24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5D" w:rsidRDefault="005F255D" w:rsidP="005F255D">
    <w:pPr>
      <w:spacing w:before="156" w:line="500" w:lineRule="exact"/>
      <w:ind w:right="-1302" w:firstLineChars="1400" w:firstLine="2520"/>
      <w:rPr>
        <w:rFonts w:ascii="楷体_GB2312" w:eastAsia="楷体_GB2312" w:hAnsi="楷体_GB2312"/>
        <w:b/>
        <w:bCs/>
        <w:color w:val="FF0000"/>
        <w:sz w:val="48"/>
        <w:szCs w:val="48"/>
      </w:rPr>
    </w:pPr>
    <w:r>
      <w:rPr>
        <w:rFonts w:hint="eastAsia"/>
        <w:noProof/>
        <w:sz w:val="18"/>
        <w:szCs w:val="18"/>
      </w:rPr>
      <w:drawing>
        <wp:anchor distT="0" distB="0" distL="114300" distR="114300" simplePos="0" relativeHeight="251660288" behindDoc="0" locked="0" layoutInCell="1" allowOverlap="1">
          <wp:simplePos x="0" y="0"/>
          <wp:positionH relativeFrom="column">
            <wp:posOffset>-242570</wp:posOffset>
          </wp:positionH>
          <wp:positionV relativeFrom="paragraph">
            <wp:posOffset>-275590</wp:posOffset>
          </wp:positionV>
          <wp:extent cx="659130" cy="847090"/>
          <wp:effectExtent l="19050" t="0" r="7620" b="0"/>
          <wp:wrapNone/>
          <wp:docPr id="5" name="图片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jpg"/>
                  <pic:cNvPicPr>
                    <a:picLocks noChangeAspect="1" noChangeArrowheads="1"/>
                  </pic:cNvPicPr>
                </pic:nvPicPr>
                <pic:blipFill>
                  <a:blip r:embed="rId1"/>
                  <a:srcRect/>
                  <a:stretch>
                    <a:fillRect/>
                  </a:stretch>
                </pic:blipFill>
                <pic:spPr bwMode="auto">
                  <a:xfrm>
                    <a:off x="0" y="0"/>
                    <a:ext cx="659130" cy="847090"/>
                  </a:xfrm>
                  <a:prstGeom prst="rect">
                    <a:avLst/>
                  </a:prstGeom>
                  <a:noFill/>
                  <a:ln w="9525">
                    <a:noFill/>
                    <a:miter lim="800000"/>
                    <a:headEnd/>
                    <a:tailEnd/>
                  </a:ln>
                </pic:spPr>
              </pic:pic>
            </a:graphicData>
          </a:graphic>
        </wp:anchor>
      </w:drawing>
    </w:r>
    <w:r>
      <w:rPr>
        <w:rFonts w:ascii="叶根友毛笔行书2.0版" w:eastAsia="叶根友毛笔行书2.0版" w:hAnsi="叶根友毛笔行书2.0版" w:cs="叶根友毛笔行书2.0版" w:hint="eastAsia"/>
        <w:noProof/>
        <w:color w:val="00B0F0"/>
        <w:sz w:val="32"/>
        <w:szCs w:val="32"/>
      </w:rPr>
      <w:drawing>
        <wp:anchor distT="0" distB="0" distL="114300" distR="114300" simplePos="0" relativeHeight="251661312" behindDoc="0" locked="0" layoutInCell="1" allowOverlap="1">
          <wp:simplePos x="0" y="0"/>
          <wp:positionH relativeFrom="column">
            <wp:posOffset>-242570</wp:posOffset>
          </wp:positionH>
          <wp:positionV relativeFrom="paragraph">
            <wp:posOffset>-275590</wp:posOffset>
          </wp:positionV>
          <wp:extent cx="659130" cy="847090"/>
          <wp:effectExtent l="19050" t="0" r="7620" b="0"/>
          <wp:wrapNone/>
          <wp:docPr id="3" name="图片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jpg"/>
                  <pic:cNvPicPr>
                    <a:picLocks noChangeAspect="1" noChangeArrowheads="1"/>
                  </pic:cNvPicPr>
                </pic:nvPicPr>
                <pic:blipFill>
                  <a:blip r:embed="rId1"/>
                  <a:srcRect/>
                  <a:stretch>
                    <a:fillRect/>
                  </a:stretch>
                </pic:blipFill>
                <pic:spPr bwMode="auto">
                  <a:xfrm>
                    <a:off x="0" y="0"/>
                    <a:ext cx="659130" cy="847090"/>
                  </a:xfrm>
                  <a:prstGeom prst="rect">
                    <a:avLst/>
                  </a:prstGeom>
                  <a:noFill/>
                  <a:ln w="9525">
                    <a:noFill/>
                    <a:miter lim="800000"/>
                    <a:headEnd/>
                    <a:tailEnd/>
                  </a:ln>
                </pic:spPr>
              </pic:pic>
            </a:graphicData>
          </a:graphic>
        </wp:anchor>
      </w:drawing>
    </w:r>
    <w:r>
      <w:rPr>
        <w:rFonts w:ascii="叶根友毛笔行书2.0版" w:eastAsia="叶根友毛笔行书2.0版" w:hAnsi="叶根友毛笔行书2.0版" w:cs="叶根友毛笔行书2.0版" w:hint="eastAsia"/>
        <w:color w:val="00B0F0"/>
        <w:sz w:val="32"/>
        <w:szCs w:val="32"/>
      </w:rPr>
      <w:t>融贯实战+案例教学 倡导企业家人文教育</w:t>
    </w:r>
  </w:p>
  <w:p w:rsidR="00A24B0D" w:rsidRPr="005F255D" w:rsidRDefault="00A24B0D">
    <w:pPr>
      <w:pStyle w:val="a6"/>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5BF5"/>
    <w:multiLevelType w:val="multilevel"/>
    <w:tmpl w:val="0F665BF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57FD9D18"/>
    <w:multiLevelType w:val="singleLevel"/>
    <w:tmpl w:val="57FD9D18"/>
    <w:lvl w:ilvl="0">
      <w:start w:val="1"/>
      <w:numFmt w:val="bullet"/>
      <w:lvlText w:val=""/>
      <w:lvlJc w:val="left"/>
      <w:pPr>
        <w:ind w:left="420" w:hanging="420"/>
      </w:pPr>
      <w:rPr>
        <w:rFonts w:ascii="Wingdings" w:hAnsi="Wingdings" w:hint="default"/>
      </w:rPr>
    </w:lvl>
  </w:abstractNum>
  <w:abstractNum w:abstractNumId="2">
    <w:nsid w:val="580EC41C"/>
    <w:multiLevelType w:val="singleLevel"/>
    <w:tmpl w:val="580EC41C"/>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02056"/>
    <w:rsid w:val="00002A8B"/>
    <w:rsid w:val="00022DA8"/>
    <w:rsid w:val="00027C76"/>
    <w:rsid w:val="00046169"/>
    <w:rsid w:val="00072E62"/>
    <w:rsid w:val="00094F45"/>
    <w:rsid w:val="000A090E"/>
    <w:rsid w:val="000B25FA"/>
    <w:rsid w:val="000E2AEB"/>
    <w:rsid w:val="000E3AA2"/>
    <w:rsid w:val="000F1379"/>
    <w:rsid w:val="000F2FD2"/>
    <w:rsid w:val="000F7F92"/>
    <w:rsid w:val="00127F18"/>
    <w:rsid w:val="00140A3B"/>
    <w:rsid w:val="001508D5"/>
    <w:rsid w:val="00177F6E"/>
    <w:rsid w:val="0019533A"/>
    <w:rsid w:val="001B5D44"/>
    <w:rsid w:val="001B7327"/>
    <w:rsid w:val="001D462A"/>
    <w:rsid w:val="001E0C63"/>
    <w:rsid w:val="00243A5D"/>
    <w:rsid w:val="00287F0A"/>
    <w:rsid w:val="002D67C0"/>
    <w:rsid w:val="003132E4"/>
    <w:rsid w:val="0032230F"/>
    <w:rsid w:val="00327177"/>
    <w:rsid w:val="00331E1D"/>
    <w:rsid w:val="003407D8"/>
    <w:rsid w:val="00345260"/>
    <w:rsid w:val="00385915"/>
    <w:rsid w:val="00386809"/>
    <w:rsid w:val="00392546"/>
    <w:rsid w:val="003941F6"/>
    <w:rsid w:val="003A4B36"/>
    <w:rsid w:val="003B338E"/>
    <w:rsid w:val="003C2E42"/>
    <w:rsid w:val="00402056"/>
    <w:rsid w:val="00433297"/>
    <w:rsid w:val="00480CFF"/>
    <w:rsid w:val="004A12E2"/>
    <w:rsid w:val="004A5A54"/>
    <w:rsid w:val="004A6E72"/>
    <w:rsid w:val="004C0125"/>
    <w:rsid w:val="004D7C35"/>
    <w:rsid w:val="004E35A2"/>
    <w:rsid w:val="00526F5E"/>
    <w:rsid w:val="0055786E"/>
    <w:rsid w:val="00592327"/>
    <w:rsid w:val="005A2E76"/>
    <w:rsid w:val="005F0414"/>
    <w:rsid w:val="005F1499"/>
    <w:rsid w:val="005F255D"/>
    <w:rsid w:val="00661961"/>
    <w:rsid w:val="006753A8"/>
    <w:rsid w:val="006C070D"/>
    <w:rsid w:val="006E3328"/>
    <w:rsid w:val="006E42EC"/>
    <w:rsid w:val="006E4380"/>
    <w:rsid w:val="00722FB8"/>
    <w:rsid w:val="007307FD"/>
    <w:rsid w:val="0073098F"/>
    <w:rsid w:val="00732E69"/>
    <w:rsid w:val="00770E06"/>
    <w:rsid w:val="00783345"/>
    <w:rsid w:val="007A2231"/>
    <w:rsid w:val="007A6FCF"/>
    <w:rsid w:val="007B1170"/>
    <w:rsid w:val="00802B49"/>
    <w:rsid w:val="00804D4D"/>
    <w:rsid w:val="00822774"/>
    <w:rsid w:val="008455CE"/>
    <w:rsid w:val="008512E0"/>
    <w:rsid w:val="00864D7E"/>
    <w:rsid w:val="008821F6"/>
    <w:rsid w:val="00894D98"/>
    <w:rsid w:val="00895100"/>
    <w:rsid w:val="008B2ACD"/>
    <w:rsid w:val="008B3CB5"/>
    <w:rsid w:val="008D2ADD"/>
    <w:rsid w:val="008D5166"/>
    <w:rsid w:val="0090571D"/>
    <w:rsid w:val="00906462"/>
    <w:rsid w:val="00923578"/>
    <w:rsid w:val="00936333"/>
    <w:rsid w:val="00937414"/>
    <w:rsid w:val="00972EA6"/>
    <w:rsid w:val="00995F2D"/>
    <w:rsid w:val="009C765D"/>
    <w:rsid w:val="009F66BA"/>
    <w:rsid w:val="00A12DBD"/>
    <w:rsid w:val="00A152F5"/>
    <w:rsid w:val="00A24B0D"/>
    <w:rsid w:val="00A35C5B"/>
    <w:rsid w:val="00A43FB3"/>
    <w:rsid w:val="00A572DC"/>
    <w:rsid w:val="00A60549"/>
    <w:rsid w:val="00A72CD8"/>
    <w:rsid w:val="00A8036C"/>
    <w:rsid w:val="00AB2C23"/>
    <w:rsid w:val="00B16EFC"/>
    <w:rsid w:val="00B40876"/>
    <w:rsid w:val="00B55F25"/>
    <w:rsid w:val="00B718A4"/>
    <w:rsid w:val="00B72DD6"/>
    <w:rsid w:val="00B86623"/>
    <w:rsid w:val="00BB2DD6"/>
    <w:rsid w:val="00BC3580"/>
    <w:rsid w:val="00BC64DF"/>
    <w:rsid w:val="00C15EC2"/>
    <w:rsid w:val="00C2696D"/>
    <w:rsid w:val="00C5070E"/>
    <w:rsid w:val="00C51906"/>
    <w:rsid w:val="00C64C9F"/>
    <w:rsid w:val="00CF1351"/>
    <w:rsid w:val="00D34080"/>
    <w:rsid w:val="00D37D43"/>
    <w:rsid w:val="00D625C2"/>
    <w:rsid w:val="00D85BF1"/>
    <w:rsid w:val="00D90F60"/>
    <w:rsid w:val="00DE1B57"/>
    <w:rsid w:val="00DE6488"/>
    <w:rsid w:val="00DF0EA9"/>
    <w:rsid w:val="00E0387A"/>
    <w:rsid w:val="00E07946"/>
    <w:rsid w:val="00E26D98"/>
    <w:rsid w:val="00E53572"/>
    <w:rsid w:val="00E93C4F"/>
    <w:rsid w:val="00EA6EEE"/>
    <w:rsid w:val="00EC1179"/>
    <w:rsid w:val="00ED7509"/>
    <w:rsid w:val="00EE74DF"/>
    <w:rsid w:val="00F0134C"/>
    <w:rsid w:val="00F32D32"/>
    <w:rsid w:val="00F3672F"/>
    <w:rsid w:val="00F40D19"/>
    <w:rsid w:val="00F41C7D"/>
    <w:rsid w:val="00F45DE1"/>
    <w:rsid w:val="00F54001"/>
    <w:rsid w:val="00F5662C"/>
    <w:rsid w:val="00F56E27"/>
    <w:rsid w:val="00F61091"/>
    <w:rsid w:val="00F73ABE"/>
    <w:rsid w:val="00F77E8F"/>
    <w:rsid w:val="00F90E0C"/>
    <w:rsid w:val="00FB4EBB"/>
    <w:rsid w:val="00FB6C6C"/>
    <w:rsid w:val="00FE4412"/>
    <w:rsid w:val="00FE46A8"/>
    <w:rsid w:val="2A5A2A7A"/>
    <w:rsid w:val="3C6B43CA"/>
    <w:rsid w:val="7F2F65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Normal (Web)" w:semiHidden="0" w:uiPriority="0" w:unhideWhenUsed="0" w:qFormat="1"/>
    <w:lsdException w:name="Normal Table" w:semiHidden="0" w:qFormat="1"/>
    <w:lsdException w:name="Balloon Text" w:semiHidden="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0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A24B0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A24B0D"/>
    <w:rPr>
      <w:rFonts w:ascii="宋体" w:eastAsia="宋体"/>
      <w:sz w:val="18"/>
      <w:szCs w:val="18"/>
    </w:rPr>
  </w:style>
  <w:style w:type="paragraph" w:styleId="a4">
    <w:name w:val="Balloon Text"/>
    <w:basedOn w:val="a"/>
    <w:link w:val="Char0"/>
    <w:uiPriority w:val="99"/>
    <w:unhideWhenUsed/>
    <w:rsid w:val="00A24B0D"/>
    <w:rPr>
      <w:sz w:val="18"/>
      <w:szCs w:val="18"/>
    </w:rPr>
  </w:style>
  <w:style w:type="paragraph" w:styleId="a5">
    <w:name w:val="footer"/>
    <w:basedOn w:val="a"/>
    <w:link w:val="Char1"/>
    <w:unhideWhenUsed/>
    <w:qFormat/>
    <w:rsid w:val="00A24B0D"/>
    <w:pPr>
      <w:tabs>
        <w:tab w:val="center" w:pos="4153"/>
        <w:tab w:val="right" w:pos="8306"/>
      </w:tabs>
      <w:snapToGrid w:val="0"/>
      <w:jc w:val="left"/>
    </w:pPr>
    <w:rPr>
      <w:sz w:val="18"/>
      <w:szCs w:val="18"/>
    </w:rPr>
  </w:style>
  <w:style w:type="paragraph" w:styleId="a6">
    <w:name w:val="header"/>
    <w:basedOn w:val="a"/>
    <w:link w:val="Char2"/>
    <w:unhideWhenUsed/>
    <w:qFormat/>
    <w:rsid w:val="00A24B0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24B0D"/>
    <w:pPr>
      <w:spacing w:before="100" w:beforeAutospacing="1" w:after="100" w:afterAutospacing="1"/>
      <w:jc w:val="left"/>
    </w:pPr>
    <w:rPr>
      <w:rFonts w:ascii="Times New Roman" w:eastAsia="宋体" w:hAnsi="Times New Roman" w:cs="Times New Roman"/>
      <w:kern w:val="0"/>
      <w:sz w:val="24"/>
      <w:szCs w:val="20"/>
    </w:rPr>
  </w:style>
  <w:style w:type="table" w:styleId="a8">
    <w:name w:val="Table Grid"/>
    <w:basedOn w:val="a1"/>
    <w:qFormat/>
    <w:rsid w:val="00A24B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rsid w:val="00A24B0D"/>
    <w:rPr>
      <w:sz w:val="18"/>
      <w:szCs w:val="18"/>
    </w:rPr>
  </w:style>
  <w:style w:type="character" w:customStyle="1" w:styleId="Char1">
    <w:name w:val="页脚 Char"/>
    <w:basedOn w:val="a0"/>
    <w:link w:val="a5"/>
    <w:rsid w:val="00A24B0D"/>
    <w:rPr>
      <w:sz w:val="18"/>
      <w:szCs w:val="18"/>
    </w:rPr>
  </w:style>
  <w:style w:type="character" w:customStyle="1" w:styleId="Char0">
    <w:name w:val="批注框文本 Char"/>
    <w:basedOn w:val="a0"/>
    <w:link w:val="a4"/>
    <w:uiPriority w:val="99"/>
    <w:semiHidden/>
    <w:rsid w:val="00A24B0D"/>
    <w:rPr>
      <w:sz w:val="18"/>
      <w:szCs w:val="18"/>
    </w:rPr>
  </w:style>
  <w:style w:type="character" w:customStyle="1" w:styleId="apple-converted-space">
    <w:name w:val="apple-converted-space"/>
    <w:basedOn w:val="a0"/>
    <w:qFormat/>
    <w:rsid w:val="00A24B0D"/>
  </w:style>
  <w:style w:type="paragraph" w:customStyle="1" w:styleId="10">
    <w:name w:val="列出段落1"/>
    <w:basedOn w:val="a"/>
    <w:uiPriority w:val="99"/>
    <w:qFormat/>
    <w:rsid w:val="00A24B0D"/>
    <w:pPr>
      <w:ind w:firstLineChars="200" w:firstLine="420"/>
    </w:pPr>
  </w:style>
  <w:style w:type="character" w:customStyle="1" w:styleId="Char">
    <w:name w:val="文档结构图 Char"/>
    <w:basedOn w:val="a0"/>
    <w:link w:val="a3"/>
    <w:uiPriority w:val="99"/>
    <w:semiHidden/>
    <w:rsid w:val="00A24B0D"/>
    <w:rPr>
      <w:rFonts w:ascii="宋体" w:eastAsia="宋体"/>
      <w:sz w:val="18"/>
      <w:szCs w:val="18"/>
    </w:rPr>
  </w:style>
  <w:style w:type="character" w:customStyle="1" w:styleId="1Char">
    <w:name w:val="标题 1 Char"/>
    <w:basedOn w:val="a0"/>
    <w:link w:val="1"/>
    <w:uiPriority w:val="9"/>
    <w:rsid w:val="00A24B0D"/>
    <w:rPr>
      <w:b/>
      <w:bCs/>
      <w:kern w:val="44"/>
      <w:sz w:val="44"/>
      <w:szCs w:val="44"/>
    </w:rPr>
  </w:style>
  <w:style w:type="paragraph" w:customStyle="1" w:styleId="p0">
    <w:name w:val="p0"/>
    <w:basedOn w:val="a"/>
    <w:rsid w:val="00A24B0D"/>
    <w:pPr>
      <w:widowControl/>
    </w:pPr>
    <w:rPr>
      <w:rFonts w:ascii="Times New Roman" w:eastAsia="宋体" w:hAnsi="Times New Roman" w:cs="Times New Roman"/>
      <w:kern w:val="0"/>
      <w:szCs w:val="21"/>
    </w:rPr>
  </w:style>
  <w:style w:type="character" w:styleId="a9">
    <w:name w:val="Strong"/>
    <w:uiPriority w:val="22"/>
    <w:qFormat/>
    <w:rsid w:val="00936333"/>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aike.baidu.com/view/1424167.htm"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62"/>
    <customShpInfo spid="_x0000_s2063"/>
    <customShpInfo spid="_x0000_s2052"/>
    <customShpInfo spid="_x0000_s2066"/>
    <customShpInfo spid="_x0000_s2056"/>
    <customShpInfo spid="_x0000_s2069"/>
    <customShpInfo spid="_x0000_s2067"/>
    <customShpInfo spid="_x0000_s205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7822C-CEF5-4DAF-A28E-4004E5FF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qdhd6</dc:creator>
  <cp:lastModifiedBy>peng</cp:lastModifiedBy>
  <cp:revision>9</cp:revision>
  <dcterms:created xsi:type="dcterms:W3CDTF">2016-11-08T06:39:00Z</dcterms:created>
  <dcterms:modified xsi:type="dcterms:W3CDTF">2017-04-06T04:29:00Z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